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8C" w:rsidRDefault="007E1D8C" w:rsidP="003125EF">
      <w:pPr>
        <w:spacing w:before="100" w:beforeAutospacing="1" w:after="100" w:afterAutospacing="1"/>
      </w:pPr>
    </w:p>
    <w:p w:rsidR="0099798C" w:rsidRDefault="004D7FA8" w:rsidP="00383DE9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It was an overcast day </w:t>
      </w:r>
      <w:r w:rsidR="007E1D8C" w:rsidRPr="00B5190F">
        <w:rPr>
          <w:sz w:val="24"/>
          <w:szCs w:val="24"/>
        </w:rPr>
        <w:t>at the range</w:t>
      </w:r>
      <w:r w:rsidR="00B5190F">
        <w:rPr>
          <w:sz w:val="24"/>
          <w:szCs w:val="24"/>
        </w:rPr>
        <w:t xml:space="preserve">, </w:t>
      </w:r>
      <w:r>
        <w:rPr>
          <w:sz w:val="24"/>
          <w:szCs w:val="24"/>
        </w:rPr>
        <w:t>a bit muggy an</w:t>
      </w:r>
      <w:r w:rsidR="0099798C">
        <w:rPr>
          <w:sz w:val="24"/>
          <w:szCs w:val="24"/>
        </w:rPr>
        <w:t>d warmer than usual for October, but</w:t>
      </w:r>
      <w:r>
        <w:rPr>
          <w:sz w:val="24"/>
          <w:szCs w:val="24"/>
        </w:rPr>
        <w:t xml:space="preserve"> </w:t>
      </w:r>
      <w:r w:rsidR="0099798C">
        <w:rPr>
          <w:sz w:val="24"/>
          <w:szCs w:val="24"/>
        </w:rPr>
        <w:t>it wasn’t</w:t>
      </w:r>
      <w:r>
        <w:rPr>
          <w:sz w:val="24"/>
          <w:szCs w:val="24"/>
        </w:rPr>
        <w:t xml:space="preserve"> raining which prompted an excellent turnout for the October Rimfire Sporter </w:t>
      </w:r>
      <w:r w:rsidR="00B5190F">
        <w:rPr>
          <w:sz w:val="24"/>
          <w:szCs w:val="24"/>
        </w:rPr>
        <w:t xml:space="preserve">match at Sanner’s Lake.  </w:t>
      </w:r>
      <w:r>
        <w:rPr>
          <w:sz w:val="24"/>
          <w:szCs w:val="24"/>
        </w:rPr>
        <w:t xml:space="preserve">When the smoke cleared it was Matt Reider at the top of the heap with his scoped bolt-action CZ 455 American, scoring a personal best 580-17X.  </w:t>
      </w:r>
      <w:r w:rsidR="00E979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Right behind him was Jake Swierczek showing that you don’t need a scope to do well in this match, scoring an excellent 573-13X with his </w:t>
      </w:r>
      <w:r w:rsidR="002B0AA1">
        <w:rPr>
          <w:sz w:val="24"/>
          <w:szCs w:val="24"/>
        </w:rPr>
        <w:t xml:space="preserve">notch-and-post </w:t>
      </w:r>
      <w:r>
        <w:rPr>
          <w:sz w:val="24"/>
          <w:szCs w:val="24"/>
        </w:rPr>
        <w:t xml:space="preserve">iron-sighted bolt-action CZ 452 Ultra Lux.  Greg Banta </w:t>
      </w:r>
      <w:r w:rsidR="00BA0108">
        <w:rPr>
          <w:sz w:val="24"/>
          <w:szCs w:val="24"/>
        </w:rPr>
        <w:t xml:space="preserve">with his Nordic upper on a tried-and-true AR lower </w:t>
      </w:r>
      <w:r>
        <w:rPr>
          <w:sz w:val="24"/>
          <w:szCs w:val="24"/>
        </w:rPr>
        <w:t xml:space="preserve">re-entered the match on the second relay and </w:t>
      </w:r>
      <w:r w:rsidR="0099798C">
        <w:rPr>
          <w:sz w:val="24"/>
          <w:szCs w:val="24"/>
        </w:rPr>
        <w:t xml:space="preserve">managed to </w:t>
      </w:r>
      <w:r w:rsidR="002B0AA1">
        <w:rPr>
          <w:sz w:val="24"/>
          <w:szCs w:val="24"/>
        </w:rPr>
        <w:t>tie</w:t>
      </w:r>
      <w:r>
        <w:rPr>
          <w:sz w:val="24"/>
          <w:szCs w:val="24"/>
        </w:rPr>
        <w:t xml:space="preserve"> his score on the first relay (although he </w:t>
      </w:r>
      <w:r w:rsidR="002B0AA1">
        <w:rPr>
          <w:sz w:val="24"/>
          <w:szCs w:val="24"/>
        </w:rPr>
        <w:t>nearly doubled</w:t>
      </w:r>
      <w:r>
        <w:rPr>
          <w:sz w:val="24"/>
          <w:szCs w:val="24"/>
        </w:rPr>
        <w:t xml:space="preserve"> his X-count</w:t>
      </w:r>
      <w:bookmarkStart w:id="0" w:name="_GoBack"/>
      <w:bookmarkEnd w:id="0"/>
      <w:r>
        <w:rPr>
          <w:sz w:val="24"/>
          <w:szCs w:val="24"/>
        </w:rPr>
        <w:t>), with a solid 538-11X being good enough for third place</w:t>
      </w:r>
      <w:r w:rsidR="00BA0108">
        <w:rPr>
          <w:sz w:val="24"/>
          <w:szCs w:val="24"/>
        </w:rPr>
        <w:t>, just squeaking ahead of Brian Basenback and his 10/22 by one point!</w:t>
      </w:r>
      <w:r>
        <w:rPr>
          <w:sz w:val="24"/>
          <w:szCs w:val="24"/>
        </w:rPr>
        <w:t xml:space="preserve">  </w:t>
      </w:r>
    </w:p>
    <w:p w:rsidR="0099798C" w:rsidRDefault="00E979D3" w:rsidP="00383DE9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See all the scores and details below.  </w:t>
      </w:r>
      <w:r w:rsidR="004D7FA8">
        <w:rPr>
          <w:sz w:val="24"/>
          <w:szCs w:val="24"/>
        </w:rPr>
        <w:t>Last match of the year is on November 13th</w:t>
      </w:r>
      <w:r w:rsidR="009747F2">
        <w:rPr>
          <w:sz w:val="24"/>
          <w:szCs w:val="24"/>
        </w:rPr>
        <w:t xml:space="preserve">, </w:t>
      </w:r>
      <w:r w:rsidR="00383DE9">
        <w:rPr>
          <w:sz w:val="24"/>
          <w:szCs w:val="24"/>
        </w:rPr>
        <w:t xml:space="preserve">and </w:t>
      </w:r>
      <w:r w:rsidR="004D7FA8">
        <w:rPr>
          <w:sz w:val="24"/>
          <w:szCs w:val="24"/>
        </w:rPr>
        <w:t xml:space="preserve">the weather promises to be cool and crisp </w:t>
      </w:r>
      <w:r w:rsidR="00BA0108">
        <w:rPr>
          <w:sz w:val="24"/>
          <w:szCs w:val="24"/>
        </w:rPr>
        <w:t xml:space="preserve">by then </w:t>
      </w:r>
      <w:r w:rsidR="004D7FA8">
        <w:rPr>
          <w:sz w:val="24"/>
          <w:szCs w:val="24"/>
        </w:rPr>
        <w:t>(finally!)</w:t>
      </w:r>
      <w:r w:rsidR="00383DE9">
        <w:rPr>
          <w:sz w:val="24"/>
          <w:szCs w:val="24"/>
        </w:rPr>
        <w:t xml:space="preserve">.  </w:t>
      </w:r>
    </w:p>
    <w:p w:rsidR="004147E0" w:rsidRPr="0099798C" w:rsidRDefault="00383DE9" w:rsidP="00383DE9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S</w:t>
      </w:r>
      <w:r w:rsidR="009747F2">
        <w:rPr>
          <w:sz w:val="24"/>
          <w:szCs w:val="24"/>
        </w:rPr>
        <w:t>ee you there!</w:t>
      </w:r>
      <w:r w:rsidR="004147E0" w:rsidRPr="00BF513F">
        <w:rPr>
          <w:sz w:val="24"/>
          <w:szCs w:val="24"/>
        </w:rPr>
        <w:t xml:space="preserve">  </w:t>
      </w:r>
    </w:p>
    <w:p w:rsidR="00BA164C" w:rsidRPr="00A233EA" w:rsidRDefault="00780A1C" w:rsidP="00BA164C">
      <w:pPr>
        <w:pStyle w:val="NoSpacing"/>
        <w:tabs>
          <w:tab w:val="left" w:pos="360"/>
        </w:tabs>
        <w:rPr>
          <w:i/>
          <w:sz w:val="20"/>
          <w:szCs w:val="20"/>
        </w:rPr>
      </w:pPr>
      <w:r>
        <w:rPr>
          <w:b/>
          <w:sz w:val="24"/>
          <w:szCs w:val="24"/>
        </w:rPr>
        <w:tab/>
      </w:r>
    </w:p>
    <w:tbl>
      <w:tblPr>
        <w:tblStyle w:val="TableGrid"/>
        <w:tblW w:w="0" w:type="auto"/>
        <w:jc w:val="center"/>
        <w:tblInd w:w="-1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059"/>
        <w:gridCol w:w="2415"/>
        <w:gridCol w:w="810"/>
        <w:gridCol w:w="808"/>
        <w:gridCol w:w="349"/>
        <w:gridCol w:w="808"/>
        <w:gridCol w:w="349"/>
        <w:gridCol w:w="857"/>
        <w:gridCol w:w="349"/>
        <w:gridCol w:w="857"/>
        <w:gridCol w:w="349"/>
        <w:gridCol w:w="1091"/>
        <w:gridCol w:w="349"/>
        <w:gridCol w:w="1091"/>
        <w:gridCol w:w="349"/>
        <w:gridCol w:w="725"/>
        <w:gridCol w:w="460"/>
      </w:tblGrid>
      <w:tr w:rsidR="00293E83" w:rsidRPr="00A907BF" w:rsidTr="00293E83">
        <w:trPr>
          <w:jc w:val="center"/>
        </w:trPr>
        <w:tc>
          <w:tcPr>
            <w:tcW w:w="743" w:type="dxa"/>
            <w:vAlign w:val="center"/>
          </w:tcPr>
          <w:p w:rsidR="00EC07D4" w:rsidRPr="00BF513F" w:rsidRDefault="00EC07D4" w:rsidP="00EC07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F513F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059" w:type="dxa"/>
            <w:vAlign w:val="center"/>
          </w:tcPr>
          <w:p w:rsidR="00EC07D4" w:rsidRPr="00BF513F" w:rsidRDefault="00EC07D4" w:rsidP="00EC07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F513F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415" w:type="dxa"/>
            <w:vAlign w:val="center"/>
          </w:tcPr>
          <w:p w:rsidR="00EC07D4" w:rsidRDefault="00EC07D4" w:rsidP="00EC07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Rifle</w:t>
            </w:r>
          </w:p>
        </w:tc>
        <w:tc>
          <w:tcPr>
            <w:tcW w:w="810" w:type="dxa"/>
            <w:vAlign w:val="center"/>
          </w:tcPr>
          <w:p w:rsidR="00EC07D4" w:rsidRDefault="00EC07D4" w:rsidP="00EC07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Sights</w:t>
            </w:r>
          </w:p>
        </w:tc>
        <w:tc>
          <w:tcPr>
            <w:tcW w:w="808" w:type="dxa"/>
            <w:vAlign w:val="center"/>
          </w:tcPr>
          <w:p w:rsidR="00EC07D4" w:rsidRDefault="00EC07D4" w:rsidP="00EC07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Prone</w:t>
            </w:r>
          </w:p>
          <w:p w:rsidR="00EC07D4" w:rsidRPr="00BF513F" w:rsidRDefault="00EC07D4" w:rsidP="00EC07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Slow</w:t>
            </w:r>
          </w:p>
        </w:tc>
        <w:tc>
          <w:tcPr>
            <w:tcW w:w="349" w:type="dxa"/>
            <w:vAlign w:val="center"/>
          </w:tcPr>
          <w:p w:rsidR="00EC07D4" w:rsidRPr="00BF513F" w:rsidRDefault="00EC07D4" w:rsidP="00EC07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F513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08" w:type="dxa"/>
            <w:vAlign w:val="center"/>
          </w:tcPr>
          <w:p w:rsidR="00EC07D4" w:rsidRDefault="00EC07D4" w:rsidP="00EC07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Prone</w:t>
            </w:r>
          </w:p>
          <w:p w:rsidR="00EC07D4" w:rsidRPr="00BF513F" w:rsidRDefault="00EC07D4" w:rsidP="00EC07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Rapid</w:t>
            </w:r>
          </w:p>
        </w:tc>
        <w:tc>
          <w:tcPr>
            <w:tcW w:w="349" w:type="dxa"/>
            <w:vAlign w:val="center"/>
          </w:tcPr>
          <w:p w:rsidR="00EC07D4" w:rsidRPr="00BF513F" w:rsidRDefault="00EC07D4" w:rsidP="00EC07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F513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57" w:type="dxa"/>
            <w:vAlign w:val="center"/>
          </w:tcPr>
          <w:p w:rsidR="00EC07D4" w:rsidRDefault="00EC07D4" w:rsidP="00EC07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Sitting</w:t>
            </w:r>
          </w:p>
          <w:p w:rsidR="00EC07D4" w:rsidRPr="00BF513F" w:rsidRDefault="00EC07D4" w:rsidP="00EC07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Slow</w:t>
            </w:r>
          </w:p>
        </w:tc>
        <w:tc>
          <w:tcPr>
            <w:tcW w:w="349" w:type="dxa"/>
            <w:vAlign w:val="center"/>
          </w:tcPr>
          <w:p w:rsidR="00EC07D4" w:rsidRPr="00BF513F" w:rsidRDefault="00EC07D4" w:rsidP="00EC07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F513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57" w:type="dxa"/>
            <w:vAlign w:val="center"/>
          </w:tcPr>
          <w:p w:rsidR="00EC07D4" w:rsidRDefault="00EC07D4" w:rsidP="00EC07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Sitting</w:t>
            </w:r>
          </w:p>
          <w:p w:rsidR="00EC07D4" w:rsidRPr="00BF513F" w:rsidRDefault="00EC07D4" w:rsidP="00EC07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Rapid</w:t>
            </w:r>
          </w:p>
        </w:tc>
        <w:tc>
          <w:tcPr>
            <w:tcW w:w="349" w:type="dxa"/>
            <w:vAlign w:val="center"/>
          </w:tcPr>
          <w:p w:rsidR="00EC07D4" w:rsidRPr="00BF513F" w:rsidRDefault="00EC07D4" w:rsidP="00EC07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F513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91" w:type="dxa"/>
            <w:vAlign w:val="center"/>
          </w:tcPr>
          <w:p w:rsidR="00EC07D4" w:rsidRDefault="00EC07D4" w:rsidP="00EC07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Standing</w:t>
            </w:r>
          </w:p>
          <w:p w:rsidR="00EC07D4" w:rsidRPr="00BF513F" w:rsidRDefault="00EC07D4" w:rsidP="00EC07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Slow</w:t>
            </w:r>
          </w:p>
        </w:tc>
        <w:tc>
          <w:tcPr>
            <w:tcW w:w="349" w:type="dxa"/>
            <w:vAlign w:val="center"/>
          </w:tcPr>
          <w:p w:rsidR="00EC07D4" w:rsidRPr="00BF513F" w:rsidRDefault="00EC07D4" w:rsidP="00EC07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F513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91" w:type="dxa"/>
            <w:vAlign w:val="center"/>
          </w:tcPr>
          <w:p w:rsidR="00EC07D4" w:rsidRDefault="00EC07D4" w:rsidP="00EC07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Standing</w:t>
            </w:r>
          </w:p>
          <w:p w:rsidR="00EC07D4" w:rsidRPr="00BF513F" w:rsidRDefault="00EC07D4" w:rsidP="00EC07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Rapid</w:t>
            </w:r>
          </w:p>
        </w:tc>
        <w:tc>
          <w:tcPr>
            <w:tcW w:w="349" w:type="dxa"/>
            <w:vAlign w:val="center"/>
          </w:tcPr>
          <w:p w:rsidR="00EC07D4" w:rsidRPr="00BF513F" w:rsidRDefault="00EC07D4" w:rsidP="00EC07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F513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25" w:type="dxa"/>
            <w:vAlign w:val="center"/>
          </w:tcPr>
          <w:p w:rsidR="00EC07D4" w:rsidRPr="00BF513F" w:rsidRDefault="00EC07D4" w:rsidP="00EC07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F513F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460" w:type="dxa"/>
            <w:vAlign w:val="center"/>
          </w:tcPr>
          <w:p w:rsidR="00EC07D4" w:rsidRPr="00BF513F" w:rsidRDefault="00EC07D4" w:rsidP="00EC07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F513F">
              <w:rPr>
                <w:b/>
                <w:sz w:val="24"/>
                <w:szCs w:val="24"/>
              </w:rPr>
              <w:t>X</w:t>
            </w:r>
          </w:p>
        </w:tc>
      </w:tr>
      <w:tr w:rsidR="00293E83" w:rsidRPr="00A907BF" w:rsidTr="00293E83">
        <w:trPr>
          <w:jc w:val="center"/>
        </w:trPr>
        <w:tc>
          <w:tcPr>
            <w:tcW w:w="743" w:type="dxa"/>
            <w:vAlign w:val="center"/>
          </w:tcPr>
          <w:p w:rsidR="00EC07D4" w:rsidRPr="00BF513F" w:rsidRDefault="00EC07D4" w:rsidP="00EC07D4">
            <w:pPr>
              <w:jc w:val="center"/>
              <w:rPr>
                <w:color w:val="000000"/>
                <w:sz w:val="24"/>
                <w:szCs w:val="24"/>
              </w:rPr>
            </w:pPr>
            <w:r w:rsidRPr="00BF5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Matt</w:t>
            </w:r>
            <w:r>
              <w:rPr>
                <w:color w:val="000000"/>
              </w:rPr>
              <w:t xml:space="preserve"> Reider</w:t>
            </w:r>
          </w:p>
        </w:tc>
        <w:tc>
          <w:tcPr>
            <w:tcW w:w="2415" w:type="dxa"/>
            <w:vAlign w:val="center"/>
          </w:tcPr>
          <w:p w:rsidR="00EC07D4" w:rsidRPr="003C41F6" w:rsidRDefault="00C83DC6" w:rsidP="00EC07D4">
            <w:pPr>
              <w:jc w:val="center"/>
              <w:rPr>
                <w:color w:val="000000"/>
              </w:rPr>
            </w:pPr>
            <w:r w:rsidRPr="003C41F6">
              <w:rPr>
                <w:color w:val="000000"/>
              </w:rPr>
              <w:t>CZ 455 American</w:t>
            </w:r>
          </w:p>
        </w:tc>
        <w:tc>
          <w:tcPr>
            <w:tcW w:w="810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Scope</w:t>
            </w:r>
          </w:p>
        </w:tc>
        <w:tc>
          <w:tcPr>
            <w:tcW w:w="808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99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5</w:t>
            </w:r>
          </w:p>
        </w:tc>
        <w:tc>
          <w:tcPr>
            <w:tcW w:w="808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97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3</w:t>
            </w:r>
          </w:p>
        </w:tc>
        <w:tc>
          <w:tcPr>
            <w:tcW w:w="857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99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3</w:t>
            </w:r>
          </w:p>
        </w:tc>
        <w:tc>
          <w:tcPr>
            <w:tcW w:w="857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94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2</w:t>
            </w:r>
          </w:p>
        </w:tc>
        <w:tc>
          <w:tcPr>
            <w:tcW w:w="1091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96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2</w:t>
            </w:r>
          </w:p>
        </w:tc>
        <w:tc>
          <w:tcPr>
            <w:tcW w:w="1091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95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2</w:t>
            </w:r>
          </w:p>
        </w:tc>
        <w:tc>
          <w:tcPr>
            <w:tcW w:w="725" w:type="dxa"/>
            <w:vAlign w:val="center"/>
          </w:tcPr>
          <w:p w:rsidR="00EC07D4" w:rsidRPr="00EC07D4" w:rsidRDefault="00EC07D4" w:rsidP="00EC07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07D4">
              <w:rPr>
                <w:b/>
                <w:color w:val="000000"/>
                <w:sz w:val="24"/>
                <w:szCs w:val="24"/>
              </w:rPr>
              <w:t>580</w:t>
            </w:r>
          </w:p>
        </w:tc>
        <w:tc>
          <w:tcPr>
            <w:tcW w:w="460" w:type="dxa"/>
            <w:vAlign w:val="center"/>
          </w:tcPr>
          <w:p w:rsidR="00EC07D4" w:rsidRPr="00EC07D4" w:rsidRDefault="00EC07D4" w:rsidP="00EC07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07D4">
              <w:rPr>
                <w:b/>
                <w:color w:val="000000"/>
                <w:sz w:val="24"/>
                <w:szCs w:val="24"/>
              </w:rPr>
              <w:t>17</w:t>
            </w:r>
          </w:p>
        </w:tc>
      </w:tr>
      <w:tr w:rsidR="00293E83" w:rsidRPr="00A907BF" w:rsidTr="00293E83">
        <w:trPr>
          <w:jc w:val="center"/>
        </w:trPr>
        <w:tc>
          <w:tcPr>
            <w:tcW w:w="743" w:type="dxa"/>
            <w:vAlign w:val="center"/>
          </w:tcPr>
          <w:p w:rsidR="00EC07D4" w:rsidRPr="00BF513F" w:rsidRDefault="00EC07D4" w:rsidP="00EC07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5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Jake</w:t>
            </w:r>
            <w:r>
              <w:rPr>
                <w:color w:val="000000"/>
              </w:rPr>
              <w:t xml:space="preserve"> Swierczek</w:t>
            </w:r>
          </w:p>
        </w:tc>
        <w:tc>
          <w:tcPr>
            <w:tcW w:w="2415" w:type="dxa"/>
            <w:vAlign w:val="center"/>
          </w:tcPr>
          <w:p w:rsidR="00EC07D4" w:rsidRPr="003C41F6" w:rsidRDefault="00C83DC6" w:rsidP="00EC07D4">
            <w:pPr>
              <w:jc w:val="center"/>
              <w:rPr>
                <w:color w:val="000000"/>
              </w:rPr>
            </w:pPr>
            <w:r w:rsidRPr="003C41F6">
              <w:rPr>
                <w:color w:val="000000"/>
              </w:rPr>
              <w:t>CZ 452 Ultra Lux</w:t>
            </w:r>
          </w:p>
        </w:tc>
        <w:tc>
          <w:tcPr>
            <w:tcW w:w="810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Irons</w:t>
            </w:r>
          </w:p>
        </w:tc>
        <w:tc>
          <w:tcPr>
            <w:tcW w:w="808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98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3</w:t>
            </w:r>
          </w:p>
        </w:tc>
        <w:tc>
          <w:tcPr>
            <w:tcW w:w="808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94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1</w:t>
            </w:r>
          </w:p>
        </w:tc>
        <w:tc>
          <w:tcPr>
            <w:tcW w:w="857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95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2</w:t>
            </w:r>
          </w:p>
        </w:tc>
        <w:tc>
          <w:tcPr>
            <w:tcW w:w="857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94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2</w:t>
            </w:r>
          </w:p>
        </w:tc>
        <w:tc>
          <w:tcPr>
            <w:tcW w:w="1091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95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2</w:t>
            </w:r>
          </w:p>
        </w:tc>
        <w:tc>
          <w:tcPr>
            <w:tcW w:w="1091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97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3</w:t>
            </w:r>
          </w:p>
        </w:tc>
        <w:tc>
          <w:tcPr>
            <w:tcW w:w="725" w:type="dxa"/>
            <w:vAlign w:val="center"/>
          </w:tcPr>
          <w:p w:rsidR="00EC07D4" w:rsidRPr="00EC07D4" w:rsidRDefault="00EC07D4" w:rsidP="00EC07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07D4">
              <w:rPr>
                <w:b/>
                <w:color w:val="000000"/>
                <w:sz w:val="24"/>
                <w:szCs w:val="24"/>
              </w:rPr>
              <w:t>573</w:t>
            </w:r>
          </w:p>
        </w:tc>
        <w:tc>
          <w:tcPr>
            <w:tcW w:w="460" w:type="dxa"/>
            <w:vAlign w:val="center"/>
          </w:tcPr>
          <w:p w:rsidR="00EC07D4" w:rsidRPr="00EC07D4" w:rsidRDefault="00EC07D4" w:rsidP="00EC07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07D4">
              <w:rPr>
                <w:b/>
                <w:color w:val="000000"/>
                <w:sz w:val="24"/>
                <w:szCs w:val="24"/>
              </w:rPr>
              <w:t>13</w:t>
            </w:r>
          </w:p>
        </w:tc>
      </w:tr>
      <w:tr w:rsidR="00293E83" w:rsidRPr="00A907BF" w:rsidTr="00293E83">
        <w:trPr>
          <w:jc w:val="center"/>
        </w:trPr>
        <w:tc>
          <w:tcPr>
            <w:tcW w:w="743" w:type="dxa"/>
            <w:vAlign w:val="center"/>
          </w:tcPr>
          <w:p w:rsidR="00EC07D4" w:rsidRDefault="00EC07D4" w:rsidP="00EC07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5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Greg Banta (reentry)</w:t>
            </w:r>
          </w:p>
        </w:tc>
        <w:tc>
          <w:tcPr>
            <w:tcW w:w="2415" w:type="dxa"/>
            <w:vAlign w:val="center"/>
          </w:tcPr>
          <w:p w:rsidR="00EC07D4" w:rsidRPr="003C41F6" w:rsidRDefault="002A5EFC" w:rsidP="00EC07D4">
            <w:pPr>
              <w:jc w:val="center"/>
              <w:rPr>
                <w:color w:val="000000"/>
              </w:rPr>
            </w:pPr>
            <w:r w:rsidRPr="003C41F6">
              <w:rPr>
                <w:color w:val="000000"/>
              </w:rPr>
              <w:t>Nordic 22 AR upper</w:t>
            </w:r>
          </w:p>
        </w:tc>
        <w:tc>
          <w:tcPr>
            <w:tcW w:w="810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Dot</w:t>
            </w:r>
          </w:p>
        </w:tc>
        <w:tc>
          <w:tcPr>
            <w:tcW w:w="808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96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6</w:t>
            </w:r>
          </w:p>
        </w:tc>
        <w:tc>
          <w:tcPr>
            <w:tcW w:w="808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95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3</w:t>
            </w:r>
          </w:p>
        </w:tc>
        <w:tc>
          <w:tcPr>
            <w:tcW w:w="857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86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1</w:t>
            </w:r>
          </w:p>
        </w:tc>
        <w:tc>
          <w:tcPr>
            <w:tcW w:w="857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84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0</w:t>
            </w:r>
          </w:p>
        </w:tc>
        <w:tc>
          <w:tcPr>
            <w:tcW w:w="1091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88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1</w:t>
            </w:r>
          </w:p>
        </w:tc>
        <w:tc>
          <w:tcPr>
            <w:tcW w:w="1091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89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0</w:t>
            </w:r>
          </w:p>
        </w:tc>
        <w:tc>
          <w:tcPr>
            <w:tcW w:w="725" w:type="dxa"/>
            <w:vAlign w:val="center"/>
          </w:tcPr>
          <w:p w:rsidR="00EC07D4" w:rsidRPr="00EC07D4" w:rsidRDefault="00EC07D4" w:rsidP="00EC07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07D4">
              <w:rPr>
                <w:b/>
                <w:color w:val="000000"/>
                <w:sz w:val="24"/>
                <w:szCs w:val="24"/>
              </w:rPr>
              <w:t>538</w:t>
            </w:r>
          </w:p>
        </w:tc>
        <w:tc>
          <w:tcPr>
            <w:tcW w:w="460" w:type="dxa"/>
            <w:vAlign w:val="center"/>
          </w:tcPr>
          <w:p w:rsidR="00EC07D4" w:rsidRPr="00EC07D4" w:rsidRDefault="00EC07D4" w:rsidP="00EC07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07D4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293E83" w:rsidRPr="00A907BF" w:rsidTr="00293E83">
        <w:trPr>
          <w:jc w:val="center"/>
        </w:trPr>
        <w:tc>
          <w:tcPr>
            <w:tcW w:w="743" w:type="dxa"/>
            <w:vAlign w:val="center"/>
          </w:tcPr>
          <w:p w:rsidR="00EC07D4" w:rsidRDefault="00EC07D4" w:rsidP="00EC07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5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Greg</w:t>
            </w:r>
            <w:r>
              <w:rPr>
                <w:color w:val="000000"/>
              </w:rPr>
              <w:t xml:space="preserve"> Banta</w:t>
            </w:r>
          </w:p>
        </w:tc>
        <w:tc>
          <w:tcPr>
            <w:tcW w:w="2415" w:type="dxa"/>
            <w:vAlign w:val="center"/>
          </w:tcPr>
          <w:p w:rsidR="00EC07D4" w:rsidRPr="003C41F6" w:rsidRDefault="002A5EFC" w:rsidP="00EC07D4">
            <w:pPr>
              <w:jc w:val="center"/>
              <w:rPr>
                <w:color w:val="000000"/>
              </w:rPr>
            </w:pPr>
            <w:r w:rsidRPr="003C41F6">
              <w:rPr>
                <w:color w:val="000000"/>
              </w:rPr>
              <w:t>Nordic 22 AR upper</w:t>
            </w:r>
          </w:p>
        </w:tc>
        <w:tc>
          <w:tcPr>
            <w:tcW w:w="810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Dot</w:t>
            </w:r>
          </w:p>
        </w:tc>
        <w:tc>
          <w:tcPr>
            <w:tcW w:w="808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95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1</w:t>
            </w:r>
          </w:p>
        </w:tc>
        <w:tc>
          <w:tcPr>
            <w:tcW w:w="808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88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1</w:t>
            </w:r>
          </w:p>
        </w:tc>
        <w:tc>
          <w:tcPr>
            <w:tcW w:w="857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91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2</w:t>
            </w:r>
          </w:p>
        </w:tc>
        <w:tc>
          <w:tcPr>
            <w:tcW w:w="857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85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1</w:t>
            </w:r>
          </w:p>
        </w:tc>
        <w:tc>
          <w:tcPr>
            <w:tcW w:w="1091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90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1</w:t>
            </w:r>
          </w:p>
        </w:tc>
        <w:tc>
          <w:tcPr>
            <w:tcW w:w="1091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89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0</w:t>
            </w:r>
          </w:p>
        </w:tc>
        <w:tc>
          <w:tcPr>
            <w:tcW w:w="725" w:type="dxa"/>
            <w:vAlign w:val="center"/>
          </w:tcPr>
          <w:p w:rsidR="00EC07D4" w:rsidRPr="00EC07D4" w:rsidRDefault="00EC07D4" w:rsidP="00EC07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07D4">
              <w:rPr>
                <w:b/>
                <w:color w:val="000000"/>
                <w:sz w:val="24"/>
                <w:szCs w:val="24"/>
              </w:rPr>
              <w:t>538</w:t>
            </w:r>
          </w:p>
        </w:tc>
        <w:tc>
          <w:tcPr>
            <w:tcW w:w="460" w:type="dxa"/>
            <w:vAlign w:val="center"/>
          </w:tcPr>
          <w:p w:rsidR="00EC07D4" w:rsidRPr="00EC07D4" w:rsidRDefault="00EC07D4" w:rsidP="00EC07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07D4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293E83" w:rsidRPr="00A907BF" w:rsidTr="00293E83">
        <w:trPr>
          <w:jc w:val="center"/>
        </w:trPr>
        <w:tc>
          <w:tcPr>
            <w:tcW w:w="743" w:type="dxa"/>
            <w:vAlign w:val="center"/>
          </w:tcPr>
          <w:p w:rsidR="00EC07D4" w:rsidRDefault="00EC07D4" w:rsidP="00EC07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59" w:type="dxa"/>
            <w:vAlign w:val="center"/>
          </w:tcPr>
          <w:p w:rsidR="00EC07D4" w:rsidRPr="00595428" w:rsidRDefault="00EC07D4" w:rsidP="002A5EFC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Bryan</w:t>
            </w:r>
            <w:r w:rsidR="002A5EFC">
              <w:rPr>
                <w:color w:val="000000"/>
              </w:rPr>
              <w:t xml:space="preserve"> Basenback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15" w:type="dxa"/>
            <w:vAlign w:val="center"/>
          </w:tcPr>
          <w:p w:rsidR="00EC07D4" w:rsidRPr="003C41F6" w:rsidRDefault="002A5EFC" w:rsidP="00EC07D4">
            <w:pPr>
              <w:jc w:val="center"/>
              <w:rPr>
                <w:color w:val="000000"/>
              </w:rPr>
            </w:pPr>
            <w:r w:rsidRPr="003C41F6">
              <w:rPr>
                <w:color w:val="000000"/>
              </w:rPr>
              <w:t>Tactical Solutions 10/22</w:t>
            </w:r>
          </w:p>
        </w:tc>
        <w:tc>
          <w:tcPr>
            <w:tcW w:w="810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Scope</w:t>
            </w:r>
          </w:p>
        </w:tc>
        <w:tc>
          <w:tcPr>
            <w:tcW w:w="808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94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1</w:t>
            </w:r>
          </w:p>
        </w:tc>
        <w:tc>
          <w:tcPr>
            <w:tcW w:w="808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89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0</w:t>
            </w:r>
          </w:p>
        </w:tc>
        <w:tc>
          <w:tcPr>
            <w:tcW w:w="857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89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0</w:t>
            </w:r>
          </w:p>
        </w:tc>
        <w:tc>
          <w:tcPr>
            <w:tcW w:w="857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90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0</w:t>
            </w:r>
          </w:p>
        </w:tc>
        <w:tc>
          <w:tcPr>
            <w:tcW w:w="1091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88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0</w:t>
            </w:r>
          </w:p>
        </w:tc>
        <w:tc>
          <w:tcPr>
            <w:tcW w:w="1091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87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0</w:t>
            </w:r>
          </w:p>
        </w:tc>
        <w:tc>
          <w:tcPr>
            <w:tcW w:w="725" w:type="dxa"/>
            <w:vAlign w:val="center"/>
          </w:tcPr>
          <w:p w:rsidR="00EC07D4" w:rsidRPr="00EC07D4" w:rsidRDefault="00EC07D4" w:rsidP="00EC07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07D4">
              <w:rPr>
                <w:b/>
                <w:color w:val="000000"/>
                <w:sz w:val="24"/>
                <w:szCs w:val="24"/>
              </w:rPr>
              <w:t>537</w:t>
            </w:r>
          </w:p>
        </w:tc>
        <w:tc>
          <w:tcPr>
            <w:tcW w:w="460" w:type="dxa"/>
            <w:vAlign w:val="center"/>
          </w:tcPr>
          <w:p w:rsidR="00EC07D4" w:rsidRPr="00EC07D4" w:rsidRDefault="00EC07D4" w:rsidP="00EC07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07D4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293E83" w:rsidRPr="00A907BF" w:rsidTr="00293E83">
        <w:trPr>
          <w:jc w:val="center"/>
        </w:trPr>
        <w:tc>
          <w:tcPr>
            <w:tcW w:w="743" w:type="dxa"/>
            <w:vAlign w:val="center"/>
          </w:tcPr>
          <w:p w:rsidR="00EC07D4" w:rsidRDefault="00EC07D4" w:rsidP="00EC07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5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Pat</w:t>
            </w:r>
            <w:r>
              <w:rPr>
                <w:color w:val="000000"/>
              </w:rPr>
              <w:t xml:space="preserve"> Farrar</w:t>
            </w:r>
          </w:p>
        </w:tc>
        <w:tc>
          <w:tcPr>
            <w:tcW w:w="2415" w:type="dxa"/>
            <w:vAlign w:val="center"/>
          </w:tcPr>
          <w:p w:rsidR="00EC07D4" w:rsidRPr="003C41F6" w:rsidRDefault="00EC07D4" w:rsidP="00EC07D4">
            <w:pPr>
              <w:jc w:val="center"/>
              <w:rPr>
                <w:color w:val="000000"/>
              </w:rPr>
            </w:pPr>
            <w:r w:rsidRPr="003C41F6">
              <w:rPr>
                <w:color w:val="000000"/>
              </w:rPr>
              <w:t>Ruger 10/22</w:t>
            </w:r>
          </w:p>
        </w:tc>
        <w:tc>
          <w:tcPr>
            <w:tcW w:w="810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Scope</w:t>
            </w:r>
          </w:p>
        </w:tc>
        <w:tc>
          <w:tcPr>
            <w:tcW w:w="808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93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0</w:t>
            </w:r>
          </w:p>
        </w:tc>
        <w:tc>
          <w:tcPr>
            <w:tcW w:w="808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88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0</w:t>
            </w:r>
          </w:p>
        </w:tc>
        <w:tc>
          <w:tcPr>
            <w:tcW w:w="857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83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0</w:t>
            </w:r>
          </w:p>
        </w:tc>
        <w:tc>
          <w:tcPr>
            <w:tcW w:w="857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85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0</w:t>
            </w:r>
          </w:p>
        </w:tc>
        <w:tc>
          <w:tcPr>
            <w:tcW w:w="1091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85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0</w:t>
            </w:r>
          </w:p>
        </w:tc>
        <w:tc>
          <w:tcPr>
            <w:tcW w:w="1091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77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0</w:t>
            </w:r>
          </w:p>
        </w:tc>
        <w:tc>
          <w:tcPr>
            <w:tcW w:w="725" w:type="dxa"/>
            <w:vAlign w:val="center"/>
          </w:tcPr>
          <w:p w:rsidR="00EC07D4" w:rsidRPr="00EC07D4" w:rsidRDefault="00EC07D4" w:rsidP="00EC07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07D4">
              <w:rPr>
                <w:b/>
                <w:color w:val="000000"/>
                <w:sz w:val="24"/>
                <w:szCs w:val="24"/>
              </w:rPr>
              <w:t>511</w:t>
            </w:r>
          </w:p>
        </w:tc>
        <w:tc>
          <w:tcPr>
            <w:tcW w:w="460" w:type="dxa"/>
            <w:vAlign w:val="center"/>
          </w:tcPr>
          <w:p w:rsidR="00EC07D4" w:rsidRPr="00EC07D4" w:rsidRDefault="00293E83" w:rsidP="00EC07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293E83" w:rsidRPr="00A907BF" w:rsidTr="00293E83">
        <w:trPr>
          <w:jc w:val="center"/>
        </w:trPr>
        <w:tc>
          <w:tcPr>
            <w:tcW w:w="743" w:type="dxa"/>
            <w:vAlign w:val="center"/>
          </w:tcPr>
          <w:p w:rsidR="00EC07D4" w:rsidRDefault="00EC07D4" w:rsidP="00EC07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5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 xml:space="preserve">James </w:t>
            </w:r>
            <w:proofErr w:type="spellStart"/>
            <w:r w:rsidR="003278DD">
              <w:rPr>
                <w:color w:val="000000"/>
              </w:rPr>
              <w:t>Butchko</w:t>
            </w:r>
            <w:proofErr w:type="spellEnd"/>
            <w:r w:rsidR="003278DD">
              <w:rPr>
                <w:color w:val="000000"/>
              </w:rPr>
              <w:t xml:space="preserve"> I</w:t>
            </w:r>
            <w:r w:rsidRPr="00595428">
              <w:rPr>
                <w:color w:val="000000"/>
              </w:rPr>
              <w:t>II</w:t>
            </w:r>
          </w:p>
        </w:tc>
        <w:tc>
          <w:tcPr>
            <w:tcW w:w="2415" w:type="dxa"/>
            <w:vAlign w:val="center"/>
          </w:tcPr>
          <w:p w:rsidR="00EC07D4" w:rsidRPr="003C41F6" w:rsidRDefault="00EC07D4" w:rsidP="00EC07D4">
            <w:pPr>
              <w:jc w:val="center"/>
              <w:rPr>
                <w:color w:val="000000"/>
              </w:rPr>
            </w:pPr>
            <w:r w:rsidRPr="003C41F6">
              <w:rPr>
                <w:rFonts w:ascii="Calibri" w:hAnsi="Calibri"/>
                <w:color w:val="000000"/>
              </w:rPr>
              <w:t xml:space="preserve">Mossberg 715T </w:t>
            </w:r>
            <w:proofErr w:type="spellStart"/>
            <w:r w:rsidRPr="003C41F6">
              <w:rPr>
                <w:rFonts w:ascii="Calibri" w:hAnsi="Calibri"/>
                <w:color w:val="000000"/>
              </w:rPr>
              <w:t>Plinkster</w:t>
            </w:r>
            <w:proofErr w:type="spellEnd"/>
          </w:p>
        </w:tc>
        <w:tc>
          <w:tcPr>
            <w:tcW w:w="810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Scope</w:t>
            </w:r>
          </w:p>
        </w:tc>
        <w:tc>
          <w:tcPr>
            <w:tcW w:w="808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87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1</w:t>
            </w:r>
          </w:p>
        </w:tc>
        <w:tc>
          <w:tcPr>
            <w:tcW w:w="808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88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0</w:t>
            </w:r>
          </w:p>
        </w:tc>
        <w:tc>
          <w:tcPr>
            <w:tcW w:w="857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87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1</w:t>
            </w:r>
          </w:p>
        </w:tc>
        <w:tc>
          <w:tcPr>
            <w:tcW w:w="857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79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2</w:t>
            </w:r>
          </w:p>
        </w:tc>
        <w:tc>
          <w:tcPr>
            <w:tcW w:w="1091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80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1</w:t>
            </w:r>
          </w:p>
        </w:tc>
        <w:tc>
          <w:tcPr>
            <w:tcW w:w="1091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86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0</w:t>
            </w:r>
          </w:p>
        </w:tc>
        <w:tc>
          <w:tcPr>
            <w:tcW w:w="725" w:type="dxa"/>
            <w:vAlign w:val="center"/>
          </w:tcPr>
          <w:p w:rsidR="00EC07D4" w:rsidRPr="00EC07D4" w:rsidRDefault="00EC07D4" w:rsidP="00EC07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07D4">
              <w:rPr>
                <w:b/>
                <w:color w:val="000000"/>
                <w:sz w:val="24"/>
                <w:szCs w:val="24"/>
              </w:rPr>
              <w:t>507</w:t>
            </w:r>
          </w:p>
        </w:tc>
        <w:tc>
          <w:tcPr>
            <w:tcW w:w="460" w:type="dxa"/>
            <w:vAlign w:val="center"/>
          </w:tcPr>
          <w:p w:rsidR="00EC07D4" w:rsidRPr="00EC07D4" w:rsidRDefault="00EC07D4" w:rsidP="00EC07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07D4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293E83" w:rsidRPr="00A907BF" w:rsidTr="00293E83">
        <w:trPr>
          <w:jc w:val="center"/>
        </w:trPr>
        <w:tc>
          <w:tcPr>
            <w:tcW w:w="743" w:type="dxa"/>
            <w:vAlign w:val="center"/>
          </w:tcPr>
          <w:p w:rsidR="00EC07D4" w:rsidRPr="00BF513F" w:rsidRDefault="00EC07D4" w:rsidP="00EC07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5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 xml:space="preserve">James </w:t>
            </w:r>
            <w:proofErr w:type="spellStart"/>
            <w:r w:rsidR="003278DD">
              <w:rPr>
                <w:color w:val="000000"/>
              </w:rPr>
              <w:t>Butchko</w:t>
            </w:r>
            <w:proofErr w:type="spellEnd"/>
            <w:r w:rsidR="003278DD">
              <w:rPr>
                <w:color w:val="000000"/>
              </w:rPr>
              <w:t xml:space="preserve"> </w:t>
            </w:r>
            <w:r w:rsidRPr="00595428">
              <w:rPr>
                <w:color w:val="000000"/>
              </w:rPr>
              <w:t>Jr</w:t>
            </w:r>
            <w:r w:rsidR="003278DD">
              <w:rPr>
                <w:color w:val="000000"/>
              </w:rPr>
              <w:t>.</w:t>
            </w:r>
          </w:p>
        </w:tc>
        <w:tc>
          <w:tcPr>
            <w:tcW w:w="2415" w:type="dxa"/>
            <w:vAlign w:val="center"/>
          </w:tcPr>
          <w:p w:rsidR="00EC07D4" w:rsidRPr="003C41F6" w:rsidRDefault="00EC07D4" w:rsidP="00EC07D4">
            <w:pPr>
              <w:jc w:val="center"/>
              <w:rPr>
                <w:color w:val="000000"/>
              </w:rPr>
            </w:pPr>
            <w:r w:rsidRPr="003C41F6">
              <w:rPr>
                <w:color w:val="000000"/>
              </w:rPr>
              <w:t>Ruger 10/22</w:t>
            </w:r>
          </w:p>
        </w:tc>
        <w:tc>
          <w:tcPr>
            <w:tcW w:w="810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Scope</w:t>
            </w:r>
          </w:p>
        </w:tc>
        <w:tc>
          <w:tcPr>
            <w:tcW w:w="808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86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1</w:t>
            </w:r>
          </w:p>
        </w:tc>
        <w:tc>
          <w:tcPr>
            <w:tcW w:w="808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87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0</w:t>
            </w:r>
          </w:p>
        </w:tc>
        <w:tc>
          <w:tcPr>
            <w:tcW w:w="857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86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2</w:t>
            </w:r>
          </w:p>
        </w:tc>
        <w:tc>
          <w:tcPr>
            <w:tcW w:w="857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81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0</w:t>
            </w:r>
          </w:p>
        </w:tc>
        <w:tc>
          <w:tcPr>
            <w:tcW w:w="1091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92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2</w:t>
            </w:r>
          </w:p>
        </w:tc>
        <w:tc>
          <w:tcPr>
            <w:tcW w:w="1091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62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2</w:t>
            </w:r>
          </w:p>
        </w:tc>
        <w:tc>
          <w:tcPr>
            <w:tcW w:w="725" w:type="dxa"/>
            <w:vAlign w:val="center"/>
          </w:tcPr>
          <w:p w:rsidR="00EC07D4" w:rsidRPr="00EC07D4" w:rsidRDefault="00EC07D4" w:rsidP="00EC07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07D4">
              <w:rPr>
                <w:b/>
                <w:color w:val="000000"/>
                <w:sz w:val="24"/>
                <w:szCs w:val="24"/>
              </w:rPr>
              <w:t>494</w:t>
            </w:r>
          </w:p>
        </w:tc>
        <w:tc>
          <w:tcPr>
            <w:tcW w:w="460" w:type="dxa"/>
            <w:vAlign w:val="center"/>
          </w:tcPr>
          <w:p w:rsidR="00EC07D4" w:rsidRPr="00EC07D4" w:rsidRDefault="00EC07D4" w:rsidP="00EC07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07D4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293E83" w:rsidRPr="00A907BF" w:rsidTr="00293E83">
        <w:trPr>
          <w:jc w:val="center"/>
        </w:trPr>
        <w:tc>
          <w:tcPr>
            <w:tcW w:w="743" w:type="dxa"/>
            <w:vAlign w:val="center"/>
          </w:tcPr>
          <w:p w:rsidR="00EC07D4" w:rsidRPr="00BF513F" w:rsidRDefault="00EC07D4" w:rsidP="00EC07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5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Tom</w:t>
            </w:r>
            <w:r w:rsidR="003C41F6">
              <w:rPr>
                <w:color w:val="000000"/>
              </w:rPr>
              <w:t xml:space="preserve"> Reider</w:t>
            </w:r>
          </w:p>
        </w:tc>
        <w:tc>
          <w:tcPr>
            <w:tcW w:w="2415" w:type="dxa"/>
            <w:vAlign w:val="center"/>
          </w:tcPr>
          <w:p w:rsidR="00EC07D4" w:rsidRPr="003C41F6" w:rsidRDefault="00C83DC6" w:rsidP="00EC07D4">
            <w:pPr>
              <w:jc w:val="center"/>
              <w:rPr>
                <w:color w:val="000000"/>
              </w:rPr>
            </w:pPr>
            <w:r w:rsidRPr="003C41F6">
              <w:rPr>
                <w:color w:val="000000"/>
              </w:rPr>
              <w:t>CZ 455 American</w:t>
            </w:r>
          </w:p>
        </w:tc>
        <w:tc>
          <w:tcPr>
            <w:tcW w:w="810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Scope</w:t>
            </w:r>
          </w:p>
        </w:tc>
        <w:tc>
          <w:tcPr>
            <w:tcW w:w="808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83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0</w:t>
            </w:r>
          </w:p>
        </w:tc>
        <w:tc>
          <w:tcPr>
            <w:tcW w:w="808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67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0</w:t>
            </w:r>
          </w:p>
        </w:tc>
        <w:tc>
          <w:tcPr>
            <w:tcW w:w="857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83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1</w:t>
            </w:r>
          </w:p>
        </w:tc>
        <w:tc>
          <w:tcPr>
            <w:tcW w:w="857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61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0</w:t>
            </w:r>
          </w:p>
        </w:tc>
        <w:tc>
          <w:tcPr>
            <w:tcW w:w="1091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72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0</w:t>
            </w:r>
          </w:p>
        </w:tc>
        <w:tc>
          <w:tcPr>
            <w:tcW w:w="1091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75</w:t>
            </w:r>
          </w:p>
        </w:tc>
        <w:tc>
          <w:tcPr>
            <w:tcW w:w="349" w:type="dxa"/>
            <w:vAlign w:val="center"/>
          </w:tcPr>
          <w:p w:rsidR="00EC07D4" w:rsidRPr="00595428" w:rsidRDefault="00EC07D4" w:rsidP="00EC07D4">
            <w:pPr>
              <w:jc w:val="center"/>
              <w:rPr>
                <w:color w:val="000000"/>
              </w:rPr>
            </w:pPr>
            <w:r w:rsidRPr="00595428">
              <w:rPr>
                <w:color w:val="000000"/>
              </w:rPr>
              <w:t>2</w:t>
            </w:r>
          </w:p>
        </w:tc>
        <w:tc>
          <w:tcPr>
            <w:tcW w:w="725" w:type="dxa"/>
            <w:vAlign w:val="center"/>
          </w:tcPr>
          <w:p w:rsidR="00EC07D4" w:rsidRPr="00EC07D4" w:rsidRDefault="00EC07D4" w:rsidP="00EC07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07D4">
              <w:rPr>
                <w:b/>
                <w:color w:val="000000"/>
                <w:sz w:val="24"/>
                <w:szCs w:val="24"/>
              </w:rPr>
              <w:t>441</w:t>
            </w:r>
          </w:p>
        </w:tc>
        <w:tc>
          <w:tcPr>
            <w:tcW w:w="460" w:type="dxa"/>
            <w:vAlign w:val="center"/>
          </w:tcPr>
          <w:p w:rsidR="00EC07D4" w:rsidRPr="00EC07D4" w:rsidRDefault="00EC07D4" w:rsidP="00EC07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07D4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383DE9" w:rsidRDefault="00BA164C" w:rsidP="00383DE9">
      <w:pPr>
        <w:tabs>
          <w:tab w:val="left" w:pos="-270"/>
          <w:tab w:val="left" w:pos="1260"/>
        </w:tabs>
        <w:ind w:left="-450"/>
        <w:rPr>
          <w:rFonts w:eastAsia="Times New Roman" w:cs="Times New Roman"/>
          <w:color w:val="000000"/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  <w:t>600</w:t>
      </w:r>
      <w:r w:rsidRPr="00A233EA">
        <w:rPr>
          <w:sz w:val="20"/>
          <w:szCs w:val="20"/>
        </w:rPr>
        <w:t xml:space="preserve"> total points possible.  </w:t>
      </w:r>
      <w:proofErr w:type="gramStart"/>
      <w:r>
        <w:rPr>
          <w:rFonts w:eastAsia="Times New Roman" w:cs="Times New Roman"/>
          <w:color w:val="000000"/>
          <w:sz w:val="20"/>
          <w:szCs w:val="20"/>
        </w:rPr>
        <w:t>Ties broken by X count</w:t>
      </w:r>
      <w:r w:rsidRPr="00A233EA">
        <w:rPr>
          <w:rFonts w:eastAsia="Times New Roman" w:cs="Times New Roman"/>
          <w:color w:val="000000"/>
          <w:sz w:val="20"/>
          <w:szCs w:val="20"/>
        </w:rPr>
        <w:t>.</w:t>
      </w:r>
      <w:proofErr w:type="gramEnd"/>
      <w:r w:rsidR="00EC07D4">
        <w:rPr>
          <w:rFonts w:eastAsia="Times New Roman" w:cs="Times New Roman"/>
          <w:noProof/>
          <w:color w:val="000000"/>
          <w:sz w:val="20"/>
          <w:szCs w:val="20"/>
        </w:rPr>
        <w:drawing>
          <wp:inline distT="0" distB="0" distL="0" distR="0" wp14:anchorId="13B58C3F" wp14:editId="36D2174B">
            <wp:extent cx="9086850" cy="47034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009_103114 (1024x530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850" cy="470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07D4">
        <w:rPr>
          <w:rFonts w:eastAsia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9086850" cy="46145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009_103132 (1024x520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850" cy="461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7D3" w:rsidRDefault="00DD57D3" w:rsidP="00383DE9">
      <w:pPr>
        <w:tabs>
          <w:tab w:val="left" w:pos="-270"/>
          <w:tab w:val="left" w:pos="1260"/>
        </w:tabs>
        <w:ind w:left="-450"/>
        <w:jc w:val="center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br w:type="page"/>
      </w:r>
    </w:p>
    <w:p w:rsidR="009B44AB" w:rsidRDefault="009B44AB" w:rsidP="00157942">
      <w:pPr>
        <w:tabs>
          <w:tab w:val="left" w:pos="-270"/>
          <w:tab w:val="left" w:pos="900"/>
        </w:tabs>
        <w:ind w:left="-450"/>
        <w:jc w:val="center"/>
        <w:rPr>
          <w:rFonts w:eastAsia="Times New Roman" w:cs="Times New Roman"/>
          <w:color w:val="000000"/>
          <w:sz w:val="20"/>
          <w:szCs w:val="20"/>
        </w:rPr>
      </w:pPr>
    </w:p>
    <w:p w:rsidR="00DD57D3" w:rsidRDefault="00DD57D3" w:rsidP="00DD57D3">
      <w:pPr>
        <w:tabs>
          <w:tab w:val="left" w:pos="-270"/>
          <w:tab w:val="left" w:pos="900"/>
        </w:tabs>
        <w:ind w:left="-450"/>
        <w:rPr>
          <w:rFonts w:eastAsia="Times New Roman" w:cs="Times New Roman"/>
          <w:color w:val="000000"/>
          <w:sz w:val="20"/>
          <w:szCs w:val="20"/>
        </w:rPr>
      </w:pPr>
    </w:p>
    <w:p w:rsidR="00DD57D3" w:rsidRDefault="00DD57D3" w:rsidP="00DD57D3">
      <w:pPr>
        <w:tabs>
          <w:tab w:val="left" w:pos="-270"/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Notes on Rimfire Sporter:</w:t>
      </w:r>
    </w:p>
    <w:p w:rsidR="00DD57D3" w:rsidRDefault="00DD57D3" w:rsidP="00DD57D3">
      <w:pPr>
        <w:tabs>
          <w:tab w:val="left" w:pos="-270"/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Stage 1 = prone slow</w:t>
      </w:r>
      <w:r w:rsidR="00E945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fire, 10 shots in 10 minutes</w:t>
      </w:r>
      <w:r w:rsidR="00E945BF">
        <w:rPr>
          <w:b/>
          <w:sz w:val="24"/>
          <w:szCs w:val="24"/>
        </w:rPr>
        <w:t>, CMP B-19 target at 50 yards</w:t>
      </w:r>
    </w:p>
    <w:p w:rsidR="00E945BF" w:rsidRDefault="00E945BF" w:rsidP="00DD57D3">
      <w:pPr>
        <w:tabs>
          <w:tab w:val="left" w:pos="-270"/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Stage 2 = prone rapid fire, two strings of 5 shots in 30 seconds, CMP B-19 target at 50 yards</w:t>
      </w:r>
    </w:p>
    <w:p w:rsidR="00E945BF" w:rsidRDefault="00DE6D5F" w:rsidP="00DD57D3">
      <w:pPr>
        <w:tabs>
          <w:tab w:val="left" w:pos="-270"/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Stage 3</w:t>
      </w:r>
      <w:r w:rsidR="00E945BF">
        <w:rPr>
          <w:b/>
          <w:sz w:val="24"/>
          <w:szCs w:val="24"/>
        </w:rPr>
        <w:t xml:space="preserve"> = sitting or kneeling slow fire, 10 shots in 10 minutes, CMP B-19 target at 50 yards</w:t>
      </w:r>
    </w:p>
    <w:p w:rsidR="00E945BF" w:rsidRDefault="00DE6D5F" w:rsidP="00E945BF">
      <w:pPr>
        <w:tabs>
          <w:tab w:val="left" w:pos="-270"/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Stage 4</w:t>
      </w:r>
      <w:r w:rsidR="00E945BF">
        <w:rPr>
          <w:b/>
          <w:sz w:val="24"/>
          <w:szCs w:val="24"/>
        </w:rPr>
        <w:t xml:space="preserve"> = sitting or kneeling rapid fire, two strings of 5 shots in 30 seconds, CMP B-19 target at 50 yards</w:t>
      </w:r>
    </w:p>
    <w:p w:rsidR="00E945BF" w:rsidRDefault="00DE6D5F" w:rsidP="00DD57D3">
      <w:pPr>
        <w:tabs>
          <w:tab w:val="left" w:pos="-270"/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Stage 5</w:t>
      </w:r>
      <w:r w:rsidR="00E945BF">
        <w:rPr>
          <w:b/>
          <w:sz w:val="24"/>
          <w:szCs w:val="24"/>
        </w:rPr>
        <w:t xml:space="preserve"> = standing slow fire, 10 shots in 10 minutes, CMP B-19 target at 25 yards</w:t>
      </w:r>
    </w:p>
    <w:p w:rsidR="00E945BF" w:rsidRDefault="00DE6D5F" w:rsidP="00E945BF">
      <w:pPr>
        <w:tabs>
          <w:tab w:val="left" w:pos="-270"/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Stage 6</w:t>
      </w:r>
      <w:r w:rsidR="00E945BF">
        <w:rPr>
          <w:b/>
          <w:sz w:val="24"/>
          <w:szCs w:val="24"/>
        </w:rPr>
        <w:t xml:space="preserve"> = standing rapid fire, two strings of 5 shots in 30 seconds, CMP B-19 target at 25 yards</w:t>
      </w:r>
    </w:p>
    <w:p w:rsidR="00E945BF" w:rsidRDefault="00E945BF" w:rsidP="00DD57D3">
      <w:pPr>
        <w:tabs>
          <w:tab w:val="left" w:pos="-270"/>
          <w:tab w:val="left" w:pos="360"/>
        </w:tabs>
        <w:rPr>
          <w:b/>
          <w:sz w:val="24"/>
          <w:szCs w:val="24"/>
        </w:rPr>
      </w:pPr>
    </w:p>
    <w:sectPr w:rsidR="00E945BF" w:rsidSect="003E6CB7">
      <w:headerReference w:type="default" r:id="rId10"/>
      <w:pgSz w:w="15840" w:h="12240" w:orient="landscape"/>
      <w:pgMar w:top="540" w:right="810" w:bottom="144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40" w:rsidRDefault="00F90140" w:rsidP="00B01B4C">
      <w:pPr>
        <w:spacing w:after="0" w:line="240" w:lineRule="auto"/>
      </w:pPr>
      <w:r>
        <w:separator/>
      </w:r>
    </w:p>
  </w:endnote>
  <w:endnote w:type="continuationSeparator" w:id="0">
    <w:p w:rsidR="00F90140" w:rsidRDefault="00F90140" w:rsidP="00B0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40" w:rsidRDefault="00F90140" w:rsidP="00B01B4C">
      <w:pPr>
        <w:spacing w:after="0" w:line="240" w:lineRule="auto"/>
      </w:pPr>
      <w:r>
        <w:separator/>
      </w:r>
    </w:p>
  </w:footnote>
  <w:footnote w:type="continuationSeparator" w:id="0">
    <w:p w:rsidR="00F90140" w:rsidRDefault="00F90140" w:rsidP="00B0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B7" w:rsidRPr="00BF513F" w:rsidRDefault="003E6CB7" w:rsidP="003E6CB7">
    <w:pPr>
      <w:pStyle w:val="NoSpacing"/>
      <w:jc w:val="center"/>
      <w:rPr>
        <w:b/>
        <w:bCs/>
        <w:sz w:val="24"/>
        <w:szCs w:val="24"/>
      </w:rPr>
    </w:pPr>
    <w:r w:rsidRPr="00BF513F">
      <w:rPr>
        <w:b/>
        <w:bCs/>
        <w:sz w:val="24"/>
        <w:szCs w:val="24"/>
      </w:rPr>
      <w:t>Sanner’s Lake CMP Rimfire Sporter Match Report</w:t>
    </w:r>
  </w:p>
  <w:p w:rsidR="00B01B4C" w:rsidRPr="00BF513F" w:rsidRDefault="00EC07D4" w:rsidP="003E6CB7">
    <w:pPr>
      <w:pStyle w:val="Header"/>
      <w:tabs>
        <w:tab w:val="clear" w:pos="4680"/>
        <w:tab w:val="clear" w:pos="9360"/>
        <w:tab w:val="left" w:pos="4815"/>
      </w:tabs>
      <w:jc w:val="center"/>
      <w:rPr>
        <w:sz w:val="24"/>
        <w:szCs w:val="24"/>
      </w:rPr>
    </w:pPr>
    <w:r>
      <w:rPr>
        <w:b/>
        <w:bCs/>
        <w:sz w:val="24"/>
        <w:szCs w:val="24"/>
      </w:rPr>
      <w:t>9</w:t>
    </w:r>
    <w:r w:rsidR="004B330B" w:rsidRPr="00BF513F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October</w:t>
    </w:r>
    <w:r w:rsidR="004A0225">
      <w:rPr>
        <w:b/>
        <w:bCs/>
        <w:sz w:val="24"/>
        <w:szCs w:val="24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A0"/>
    <w:rsid w:val="00017A53"/>
    <w:rsid w:val="000256FB"/>
    <w:rsid w:val="00046F62"/>
    <w:rsid w:val="00066187"/>
    <w:rsid w:val="000741DD"/>
    <w:rsid w:val="00083FC9"/>
    <w:rsid w:val="0009082E"/>
    <w:rsid w:val="000A3197"/>
    <w:rsid w:val="000A38DC"/>
    <w:rsid w:val="000D41D7"/>
    <w:rsid w:val="00107778"/>
    <w:rsid w:val="0012116D"/>
    <w:rsid w:val="00130F8B"/>
    <w:rsid w:val="0014603E"/>
    <w:rsid w:val="00151CB7"/>
    <w:rsid w:val="00156AEE"/>
    <w:rsid w:val="0015780F"/>
    <w:rsid w:val="00157942"/>
    <w:rsid w:val="0017571E"/>
    <w:rsid w:val="00183DC9"/>
    <w:rsid w:val="001A0DCD"/>
    <w:rsid w:val="001A1901"/>
    <w:rsid w:val="001B0BDC"/>
    <w:rsid w:val="001B20D7"/>
    <w:rsid w:val="001C5C5B"/>
    <w:rsid w:val="001D6459"/>
    <w:rsid w:val="001E31B3"/>
    <w:rsid w:val="001F7EDF"/>
    <w:rsid w:val="002030BF"/>
    <w:rsid w:val="00211923"/>
    <w:rsid w:val="00232822"/>
    <w:rsid w:val="0023519F"/>
    <w:rsid w:val="00256074"/>
    <w:rsid w:val="00264D2C"/>
    <w:rsid w:val="00286204"/>
    <w:rsid w:val="00290400"/>
    <w:rsid w:val="00293E83"/>
    <w:rsid w:val="002A5C7A"/>
    <w:rsid w:val="002A5EFC"/>
    <w:rsid w:val="002B0AA1"/>
    <w:rsid w:val="002C1F32"/>
    <w:rsid w:val="002C48DF"/>
    <w:rsid w:val="002E60E7"/>
    <w:rsid w:val="002E7C43"/>
    <w:rsid w:val="002F1C40"/>
    <w:rsid w:val="00305546"/>
    <w:rsid w:val="003125EF"/>
    <w:rsid w:val="003278DD"/>
    <w:rsid w:val="00331AF6"/>
    <w:rsid w:val="003365FB"/>
    <w:rsid w:val="00380249"/>
    <w:rsid w:val="00383DE9"/>
    <w:rsid w:val="0038476F"/>
    <w:rsid w:val="00395E5D"/>
    <w:rsid w:val="003A0DCF"/>
    <w:rsid w:val="003C41F6"/>
    <w:rsid w:val="003E0347"/>
    <w:rsid w:val="003E5801"/>
    <w:rsid w:val="003E6CB7"/>
    <w:rsid w:val="00403326"/>
    <w:rsid w:val="00405B09"/>
    <w:rsid w:val="00414438"/>
    <w:rsid w:val="004147E0"/>
    <w:rsid w:val="00415946"/>
    <w:rsid w:val="00430DF8"/>
    <w:rsid w:val="004406E8"/>
    <w:rsid w:val="00445DF1"/>
    <w:rsid w:val="004567B5"/>
    <w:rsid w:val="0047710A"/>
    <w:rsid w:val="00491BD8"/>
    <w:rsid w:val="004A0225"/>
    <w:rsid w:val="004B0129"/>
    <w:rsid w:val="004B2CEC"/>
    <w:rsid w:val="004B330B"/>
    <w:rsid w:val="004C4C73"/>
    <w:rsid w:val="004D766C"/>
    <w:rsid w:val="004D7FA8"/>
    <w:rsid w:val="004E09F5"/>
    <w:rsid w:val="004E70F1"/>
    <w:rsid w:val="004F2C7E"/>
    <w:rsid w:val="004F2C96"/>
    <w:rsid w:val="004F3B19"/>
    <w:rsid w:val="00503B1F"/>
    <w:rsid w:val="005040F6"/>
    <w:rsid w:val="00505BF5"/>
    <w:rsid w:val="005326CD"/>
    <w:rsid w:val="005333B8"/>
    <w:rsid w:val="00541948"/>
    <w:rsid w:val="005441A2"/>
    <w:rsid w:val="005726AE"/>
    <w:rsid w:val="00575AE4"/>
    <w:rsid w:val="0057669B"/>
    <w:rsid w:val="00595428"/>
    <w:rsid w:val="005B11D6"/>
    <w:rsid w:val="005F4B02"/>
    <w:rsid w:val="005F529C"/>
    <w:rsid w:val="00604DE3"/>
    <w:rsid w:val="00617AA0"/>
    <w:rsid w:val="00645357"/>
    <w:rsid w:val="00647086"/>
    <w:rsid w:val="0065392D"/>
    <w:rsid w:val="006559B1"/>
    <w:rsid w:val="00656D4B"/>
    <w:rsid w:val="00670A11"/>
    <w:rsid w:val="00681288"/>
    <w:rsid w:val="00687DC5"/>
    <w:rsid w:val="00694BD7"/>
    <w:rsid w:val="00696829"/>
    <w:rsid w:val="006A71D2"/>
    <w:rsid w:val="006B5946"/>
    <w:rsid w:val="006C2495"/>
    <w:rsid w:val="006C3CBE"/>
    <w:rsid w:val="006C6ED5"/>
    <w:rsid w:val="006E4B80"/>
    <w:rsid w:val="006E6DB3"/>
    <w:rsid w:val="006F366C"/>
    <w:rsid w:val="006F670B"/>
    <w:rsid w:val="007033BB"/>
    <w:rsid w:val="00703C5D"/>
    <w:rsid w:val="00706A08"/>
    <w:rsid w:val="007406CF"/>
    <w:rsid w:val="00766DA5"/>
    <w:rsid w:val="00771953"/>
    <w:rsid w:val="0077707A"/>
    <w:rsid w:val="00780A1C"/>
    <w:rsid w:val="00795446"/>
    <w:rsid w:val="00797B31"/>
    <w:rsid w:val="007B6FA3"/>
    <w:rsid w:val="007D08EA"/>
    <w:rsid w:val="007E1D8C"/>
    <w:rsid w:val="007F2261"/>
    <w:rsid w:val="007F34AD"/>
    <w:rsid w:val="007F7AB6"/>
    <w:rsid w:val="00800C56"/>
    <w:rsid w:val="00811526"/>
    <w:rsid w:val="00816BEC"/>
    <w:rsid w:val="008316C2"/>
    <w:rsid w:val="00855B2E"/>
    <w:rsid w:val="00873A58"/>
    <w:rsid w:val="008A79A0"/>
    <w:rsid w:val="008B0A68"/>
    <w:rsid w:val="008C008A"/>
    <w:rsid w:val="008C79EB"/>
    <w:rsid w:val="008E17EA"/>
    <w:rsid w:val="008E29FB"/>
    <w:rsid w:val="008F29B7"/>
    <w:rsid w:val="00900765"/>
    <w:rsid w:val="00914A01"/>
    <w:rsid w:val="00927532"/>
    <w:rsid w:val="00932532"/>
    <w:rsid w:val="00933F52"/>
    <w:rsid w:val="00943D66"/>
    <w:rsid w:val="00944F9D"/>
    <w:rsid w:val="00962671"/>
    <w:rsid w:val="00970CA0"/>
    <w:rsid w:val="009747F2"/>
    <w:rsid w:val="009761D1"/>
    <w:rsid w:val="009813A4"/>
    <w:rsid w:val="00990530"/>
    <w:rsid w:val="009959E4"/>
    <w:rsid w:val="00995C99"/>
    <w:rsid w:val="0099798C"/>
    <w:rsid w:val="009B44AB"/>
    <w:rsid w:val="009C2CF9"/>
    <w:rsid w:val="009E3DE9"/>
    <w:rsid w:val="00A02090"/>
    <w:rsid w:val="00A02666"/>
    <w:rsid w:val="00A31424"/>
    <w:rsid w:val="00A41F65"/>
    <w:rsid w:val="00A52B05"/>
    <w:rsid w:val="00A673F0"/>
    <w:rsid w:val="00A91DD4"/>
    <w:rsid w:val="00AB222C"/>
    <w:rsid w:val="00AB7B12"/>
    <w:rsid w:val="00AD669A"/>
    <w:rsid w:val="00AE29D8"/>
    <w:rsid w:val="00B01B4C"/>
    <w:rsid w:val="00B10556"/>
    <w:rsid w:val="00B12892"/>
    <w:rsid w:val="00B12DBC"/>
    <w:rsid w:val="00B256EC"/>
    <w:rsid w:val="00B44FF8"/>
    <w:rsid w:val="00B5190F"/>
    <w:rsid w:val="00B6033A"/>
    <w:rsid w:val="00B61678"/>
    <w:rsid w:val="00B640AA"/>
    <w:rsid w:val="00B64EF4"/>
    <w:rsid w:val="00B72F47"/>
    <w:rsid w:val="00B96D21"/>
    <w:rsid w:val="00BA0108"/>
    <w:rsid w:val="00BA164C"/>
    <w:rsid w:val="00BA6D56"/>
    <w:rsid w:val="00BD1B87"/>
    <w:rsid w:val="00BE02EE"/>
    <w:rsid w:val="00BF513F"/>
    <w:rsid w:val="00C009FF"/>
    <w:rsid w:val="00C05699"/>
    <w:rsid w:val="00C267CD"/>
    <w:rsid w:val="00C42E3E"/>
    <w:rsid w:val="00C4312B"/>
    <w:rsid w:val="00C525A9"/>
    <w:rsid w:val="00C5704E"/>
    <w:rsid w:val="00C711C2"/>
    <w:rsid w:val="00C80076"/>
    <w:rsid w:val="00C815B6"/>
    <w:rsid w:val="00C83DC6"/>
    <w:rsid w:val="00C937BF"/>
    <w:rsid w:val="00CA7A3D"/>
    <w:rsid w:val="00CB6BCD"/>
    <w:rsid w:val="00CC1CED"/>
    <w:rsid w:val="00CD5494"/>
    <w:rsid w:val="00CE32C3"/>
    <w:rsid w:val="00CF257A"/>
    <w:rsid w:val="00CF4DCD"/>
    <w:rsid w:val="00CF6E53"/>
    <w:rsid w:val="00D06F24"/>
    <w:rsid w:val="00D10055"/>
    <w:rsid w:val="00D136C6"/>
    <w:rsid w:val="00D272B1"/>
    <w:rsid w:val="00DA0D0C"/>
    <w:rsid w:val="00DA2B26"/>
    <w:rsid w:val="00DA3349"/>
    <w:rsid w:val="00DD2B94"/>
    <w:rsid w:val="00DD57D3"/>
    <w:rsid w:val="00DE6D5F"/>
    <w:rsid w:val="00DF5C37"/>
    <w:rsid w:val="00DF6E1C"/>
    <w:rsid w:val="00E06390"/>
    <w:rsid w:val="00E0644B"/>
    <w:rsid w:val="00E13EB7"/>
    <w:rsid w:val="00E2553C"/>
    <w:rsid w:val="00E27FD3"/>
    <w:rsid w:val="00E60B16"/>
    <w:rsid w:val="00E808FF"/>
    <w:rsid w:val="00E8338E"/>
    <w:rsid w:val="00E945BF"/>
    <w:rsid w:val="00E979D3"/>
    <w:rsid w:val="00EA00A0"/>
    <w:rsid w:val="00EC07D4"/>
    <w:rsid w:val="00EC381B"/>
    <w:rsid w:val="00ED23BE"/>
    <w:rsid w:val="00ED30FF"/>
    <w:rsid w:val="00EF2E14"/>
    <w:rsid w:val="00EF2E23"/>
    <w:rsid w:val="00EF5A79"/>
    <w:rsid w:val="00F03847"/>
    <w:rsid w:val="00F21DE4"/>
    <w:rsid w:val="00F24078"/>
    <w:rsid w:val="00F31756"/>
    <w:rsid w:val="00F509E2"/>
    <w:rsid w:val="00F61E5A"/>
    <w:rsid w:val="00F71568"/>
    <w:rsid w:val="00F770A5"/>
    <w:rsid w:val="00F81B67"/>
    <w:rsid w:val="00F90140"/>
    <w:rsid w:val="00F91BBE"/>
    <w:rsid w:val="00F9695F"/>
    <w:rsid w:val="00FA111E"/>
    <w:rsid w:val="00FB51A1"/>
    <w:rsid w:val="00FC40AA"/>
    <w:rsid w:val="00FD4280"/>
    <w:rsid w:val="00FF1193"/>
    <w:rsid w:val="00F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rReport">
    <w:name w:val="Standar Report"/>
    <w:basedOn w:val="TableNormal"/>
    <w:rsid w:val="00F21DE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cPr>
        <w:tcBorders>
          <w:bottom w:val="nil"/>
        </w:tcBorders>
      </w:tcPr>
    </w:tblStylePr>
  </w:style>
  <w:style w:type="paragraph" w:styleId="NoSpacing">
    <w:name w:val="No Spacing"/>
    <w:uiPriority w:val="1"/>
    <w:qFormat/>
    <w:rsid w:val="00617AA0"/>
    <w:pPr>
      <w:spacing w:after="0" w:line="240" w:lineRule="auto"/>
    </w:pPr>
  </w:style>
  <w:style w:type="table" w:styleId="TableGrid">
    <w:name w:val="Table Grid"/>
    <w:basedOn w:val="TableNormal"/>
    <w:uiPriority w:val="39"/>
    <w:rsid w:val="00CB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6F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4C"/>
  </w:style>
  <w:style w:type="paragraph" w:styleId="Footer">
    <w:name w:val="footer"/>
    <w:basedOn w:val="Normal"/>
    <w:link w:val="FooterChar"/>
    <w:uiPriority w:val="99"/>
    <w:unhideWhenUsed/>
    <w:rsid w:val="00B0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rReport">
    <w:name w:val="Standar Report"/>
    <w:basedOn w:val="TableNormal"/>
    <w:rsid w:val="00F21DE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cPr>
        <w:tcBorders>
          <w:bottom w:val="nil"/>
        </w:tcBorders>
      </w:tcPr>
    </w:tblStylePr>
  </w:style>
  <w:style w:type="paragraph" w:styleId="NoSpacing">
    <w:name w:val="No Spacing"/>
    <w:uiPriority w:val="1"/>
    <w:qFormat/>
    <w:rsid w:val="00617AA0"/>
    <w:pPr>
      <w:spacing w:after="0" w:line="240" w:lineRule="auto"/>
    </w:pPr>
  </w:style>
  <w:style w:type="table" w:styleId="TableGrid">
    <w:name w:val="Table Grid"/>
    <w:basedOn w:val="TableNormal"/>
    <w:uiPriority w:val="39"/>
    <w:rsid w:val="00CB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6F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4C"/>
  </w:style>
  <w:style w:type="paragraph" w:styleId="Footer">
    <w:name w:val="footer"/>
    <w:basedOn w:val="Normal"/>
    <w:link w:val="FooterChar"/>
    <w:uiPriority w:val="99"/>
    <w:unhideWhenUsed/>
    <w:rsid w:val="00B0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2DA8-ACAF-44B8-BF62-FDA05690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Picard, Mary B.  CIV NAVAIR T&amp;E Engineering 5.1.6.14</dc:creator>
  <cp:lastModifiedBy>Swierczek</cp:lastModifiedBy>
  <cp:revision>13</cp:revision>
  <dcterms:created xsi:type="dcterms:W3CDTF">2021-10-10T03:22:00Z</dcterms:created>
  <dcterms:modified xsi:type="dcterms:W3CDTF">2021-10-10T16:13:00Z</dcterms:modified>
</cp:coreProperties>
</file>