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DF" w:rsidRDefault="00D429DF" w:rsidP="00192611">
      <w:pPr>
        <w:pStyle w:val="NoSpacing"/>
        <w:jc w:val="center"/>
        <w:rPr>
          <w:b/>
          <w:sz w:val="24"/>
          <w:szCs w:val="24"/>
        </w:rPr>
      </w:pPr>
      <w:r w:rsidRPr="00A907BF">
        <w:rPr>
          <w:b/>
          <w:sz w:val="24"/>
          <w:szCs w:val="24"/>
        </w:rPr>
        <w:t>Sanner</w:t>
      </w:r>
      <w:r w:rsidR="00B2795C">
        <w:rPr>
          <w:b/>
          <w:sz w:val="24"/>
          <w:szCs w:val="24"/>
        </w:rPr>
        <w:t>’</w:t>
      </w:r>
      <w:r w:rsidRPr="00A907BF">
        <w:rPr>
          <w:b/>
          <w:sz w:val="24"/>
          <w:szCs w:val="24"/>
        </w:rPr>
        <w:t xml:space="preserve">s Lake </w:t>
      </w:r>
      <w:r w:rsidR="00AC2987" w:rsidRPr="00A907BF">
        <w:rPr>
          <w:b/>
          <w:sz w:val="24"/>
          <w:szCs w:val="24"/>
        </w:rPr>
        <w:t>Woodstock</w:t>
      </w:r>
      <w:r w:rsidRPr="00A907BF">
        <w:rPr>
          <w:b/>
          <w:sz w:val="24"/>
          <w:szCs w:val="24"/>
        </w:rPr>
        <w:t xml:space="preserve"> Match</w:t>
      </w:r>
      <w:r w:rsidR="00DC6520">
        <w:rPr>
          <w:b/>
          <w:sz w:val="24"/>
          <w:szCs w:val="24"/>
        </w:rPr>
        <w:t xml:space="preserve"> Report </w:t>
      </w:r>
      <w:r w:rsidR="00CB3434">
        <w:rPr>
          <w:b/>
          <w:sz w:val="24"/>
          <w:szCs w:val="24"/>
        </w:rPr>
        <w:t>–</w:t>
      </w:r>
      <w:r w:rsidR="00DC6520">
        <w:rPr>
          <w:b/>
          <w:sz w:val="24"/>
          <w:szCs w:val="24"/>
        </w:rPr>
        <w:t xml:space="preserve"> </w:t>
      </w:r>
      <w:r w:rsidR="00586563">
        <w:rPr>
          <w:b/>
          <w:sz w:val="24"/>
          <w:szCs w:val="24"/>
        </w:rPr>
        <w:t>September</w:t>
      </w:r>
      <w:r w:rsidR="00F37822">
        <w:rPr>
          <w:b/>
          <w:sz w:val="24"/>
          <w:szCs w:val="24"/>
        </w:rPr>
        <w:t xml:space="preserve"> 2023</w:t>
      </w:r>
    </w:p>
    <w:p w:rsidR="008F243B" w:rsidRDefault="008F243B" w:rsidP="00AE447C">
      <w:pPr>
        <w:pStyle w:val="NoSpacing"/>
        <w:rPr>
          <w:sz w:val="18"/>
          <w:szCs w:val="18"/>
        </w:rPr>
      </w:pPr>
    </w:p>
    <w:p w:rsidR="00DC17B6" w:rsidRDefault="00EF54DF" w:rsidP="00AE4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With less </w:t>
      </w:r>
      <w:r w:rsidR="004648FC">
        <w:rPr>
          <w:sz w:val="24"/>
          <w:szCs w:val="24"/>
        </w:rPr>
        <w:t xml:space="preserve">daylight </w:t>
      </w:r>
      <w:r>
        <w:rPr>
          <w:sz w:val="24"/>
          <w:szCs w:val="24"/>
        </w:rPr>
        <w:t xml:space="preserve">available </w:t>
      </w:r>
      <w:r w:rsidR="004648FC">
        <w:rPr>
          <w:sz w:val="24"/>
          <w:szCs w:val="24"/>
        </w:rPr>
        <w:t>for household chores and a</w:t>
      </w:r>
      <w:r w:rsidR="00D23138">
        <w:rPr>
          <w:sz w:val="24"/>
          <w:szCs w:val="24"/>
        </w:rPr>
        <w:t xml:space="preserve"> late season</w:t>
      </w:r>
      <w:r w:rsidR="004648FC">
        <w:rPr>
          <w:sz w:val="24"/>
          <w:szCs w:val="24"/>
        </w:rPr>
        <w:t xml:space="preserve"> tropical storm</w:t>
      </w:r>
      <w:r w:rsidR="00D23138">
        <w:rPr>
          <w:sz w:val="24"/>
          <w:szCs w:val="24"/>
        </w:rPr>
        <w:t xml:space="preserve"> train</w:t>
      </w:r>
      <w:r w:rsidR="004648FC">
        <w:rPr>
          <w:sz w:val="24"/>
          <w:szCs w:val="24"/>
        </w:rPr>
        <w:t>ing</w:t>
      </w:r>
      <w:r w:rsidR="00D23138">
        <w:rPr>
          <w:sz w:val="24"/>
          <w:szCs w:val="24"/>
        </w:rPr>
        <w:t xml:space="preserve"> </w:t>
      </w:r>
      <w:r w:rsidR="004648FC">
        <w:rPr>
          <w:sz w:val="24"/>
          <w:szCs w:val="24"/>
        </w:rPr>
        <w:t>its</w:t>
      </w:r>
      <w:r w:rsidR="00D23138">
        <w:rPr>
          <w:sz w:val="24"/>
          <w:szCs w:val="24"/>
        </w:rPr>
        <w:t xml:space="preserve"> sights on </w:t>
      </w:r>
      <w:r w:rsidR="004648FC">
        <w:rPr>
          <w:sz w:val="24"/>
          <w:szCs w:val="24"/>
        </w:rPr>
        <w:t>S</w:t>
      </w:r>
      <w:r w:rsidR="00D23138">
        <w:rPr>
          <w:sz w:val="24"/>
          <w:szCs w:val="24"/>
        </w:rPr>
        <w:t xml:space="preserve">outhern Maryland, three dedicated shooters managed to rearrange their priorities and put their vintage battle rifles to the test at </w:t>
      </w:r>
      <w:r w:rsidR="00655934">
        <w:rPr>
          <w:sz w:val="24"/>
          <w:szCs w:val="24"/>
        </w:rPr>
        <w:t xml:space="preserve">the </w:t>
      </w:r>
      <w:r w:rsidR="00BA304A">
        <w:rPr>
          <w:sz w:val="24"/>
          <w:szCs w:val="24"/>
        </w:rPr>
        <w:t xml:space="preserve">September </w:t>
      </w:r>
      <w:r w:rsidR="00655934">
        <w:rPr>
          <w:sz w:val="24"/>
          <w:szCs w:val="24"/>
        </w:rPr>
        <w:t xml:space="preserve">Sanner’s Lake </w:t>
      </w:r>
      <w:r w:rsidR="00A937F0">
        <w:rPr>
          <w:sz w:val="24"/>
          <w:szCs w:val="24"/>
        </w:rPr>
        <w:t>Vintage Military “</w:t>
      </w:r>
      <w:r w:rsidR="00174435">
        <w:rPr>
          <w:sz w:val="24"/>
          <w:szCs w:val="24"/>
        </w:rPr>
        <w:t>Woodstock</w:t>
      </w:r>
      <w:r w:rsidR="00A937F0">
        <w:rPr>
          <w:sz w:val="24"/>
          <w:szCs w:val="24"/>
        </w:rPr>
        <w:t>”</w:t>
      </w:r>
      <w:r w:rsidR="00174435">
        <w:rPr>
          <w:sz w:val="24"/>
          <w:szCs w:val="24"/>
        </w:rPr>
        <w:t xml:space="preserve"> </w:t>
      </w:r>
      <w:r w:rsidR="00D23138">
        <w:rPr>
          <w:sz w:val="24"/>
          <w:szCs w:val="24"/>
        </w:rPr>
        <w:t>match</w:t>
      </w:r>
      <w:r w:rsidR="00655934">
        <w:rPr>
          <w:sz w:val="24"/>
          <w:szCs w:val="24"/>
        </w:rPr>
        <w:t xml:space="preserve">.  </w:t>
      </w:r>
      <w:r w:rsidR="004648FC">
        <w:rPr>
          <w:sz w:val="24"/>
          <w:szCs w:val="24"/>
        </w:rPr>
        <w:t xml:space="preserve">And </w:t>
      </w:r>
      <w:r w:rsidR="008C0BDC">
        <w:rPr>
          <w:sz w:val="24"/>
          <w:szCs w:val="24"/>
        </w:rPr>
        <w:t>for the first time in a long while</w:t>
      </w:r>
      <w:r w:rsidR="004648FC">
        <w:rPr>
          <w:sz w:val="24"/>
          <w:szCs w:val="24"/>
        </w:rPr>
        <w:t xml:space="preserve"> there were no </w:t>
      </w:r>
      <w:r w:rsidR="00B70BF9">
        <w:rPr>
          <w:sz w:val="24"/>
          <w:szCs w:val="24"/>
        </w:rPr>
        <w:t>‘03</w:t>
      </w:r>
      <w:r w:rsidR="004648FC">
        <w:rPr>
          <w:sz w:val="24"/>
          <w:szCs w:val="24"/>
        </w:rPr>
        <w:t xml:space="preserve"> Springfields </w:t>
      </w:r>
      <w:r w:rsidR="00B70BF9">
        <w:rPr>
          <w:sz w:val="24"/>
          <w:szCs w:val="24"/>
        </w:rPr>
        <w:t xml:space="preserve">or Garands </w:t>
      </w:r>
      <w:r w:rsidR="004648FC">
        <w:rPr>
          <w:sz w:val="24"/>
          <w:szCs w:val="24"/>
        </w:rPr>
        <w:t xml:space="preserve">on the line!  OK, the </w:t>
      </w:r>
      <w:proofErr w:type="spellStart"/>
      <w:r w:rsidR="008C0BDC" w:rsidRPr="008C0BDC">
        <w:rPr>
          <w:i/>
          <w:sz w:val="24"/>
          <w:szCs w:val="24"/>
        </w:rPr>
        <w:t>Fucile</w:t>
      </w:r>
      <w:proofErr w:type="spellEnd"/>
      <w:r w:rsidR="008C0BDC" w:rsidRPr="008C0BDC">
        <w:rPr>
          <w:i/>
          <w:sz w:val="24"/>
          <w:szCs w:val="24"/>
        </w:rPr>
        <w:t xml:space="preserve"> </w:t>
      </w:r>
      <w:proofErr w:type="spellStart"/>
      <w:r w:rsidR="008C0BDC" w:rsidRPr="008C0BDC">
        <w:rPr>
          <w:i/>
          <w:sz w:val="24"/>
          <w:szCs w:val="24"/>
        </w:rPr>
        <w:t>Leggero</w:t>
      </w:r>
      <w:proofErr w:type="spellEnd"/>
      <w:r w:rsidR="008C0BDC" w:rsidRPr="008C0BDC">
        <w:rPr>
          <w:i/>
          <w:sz w:val="24"/>
          <w:szCs w:val="24"/>
        </w:rPr>
        <w:t xml:space="preserve"> </w:t>
      </w:r>
      <w:r w:rsidR="008C0BDC" w:rsidRPr="008C0BDC">
        <w:rPr>
          <w:sz w:val="24"/>
          <w:szCs w:val="24"/>
        </w:rPr>
        <w:t xml:space="preserve">BM-59 </w:t>
      </w:r>
      <w:r w:rsidR="008C0BDC">
        <w:rPr>
          <w:sz w:val="24"/>
          <w:szCs w:val="24"/>
        </w:rPr>
        <w:t>is pretty much an “evolved” Garand, but still.  Anyway, s</w:t>
      </w:r>
      <w:r w:rsidR="00655934">
        <w:rPr>
          <w:sz w:val="24"/>
          <w:szCs w:val="24"/>
        </w:rPr>
        <w:t xml:space="preserve">ee the results and all the details below.  </w:t>
      </w:r>
      <w:r w:rsidR="00BA304A">
        <w:rPr>
          <w:sz w:val="24"/>
          <w:szCs w:val="24"/>
        </w:rPr>
        <w:t xml:space="preserve">The last </w:t>
      </w:r>
      <w:r w:rsidR="00F847BE">
        <w:rPr>
          <w:sz w:val="24"/>
          <w:szCs w:val="24"/>
        </w:rPr>
        <w:t xml:space="preserve">Woodstock match </w:t>
      </w:r>
      <w:r w:rsidR="00BA304A">
        <w:rPr>
          <w:sz w:val="24"/>
          <w:szCs w:val="24"/>
        </w:rPr>
        <w:t xml:space="preserve">of the year </w:t>
      </w:r>
      <w:r w:rsidR="00F847BE">
        <w:rPr>
          <w:sz w:val="24"/>
          <w:szCs w:val="24"/>
        </w:rPr>
        <w:t>is on</w:t>
      </w:r>
      <w:r w:rsidR="001C6B51">
        <w:rPr>
          <w:sz w:val="24"/>
          <w:szCs w:val="24"/>
        </w:rPr>
        <w:t xml:space="preserve"> </w:t>
      </w:r>
      <w:r w:rsidR="00BA304A">
        <w:rPr>
          <w:sz w:val="24"/>
          <w:szCs w:val="24"/>
        </w:rPr>
        <w:t>October</w:t>
      </w:r>
      <w:r w:rsidR="001C6B51">
        <w:rPr>
          <w:sz w:val="24"/>
          <w:szCs w:val="24"/>
        </w:rPr>
        <w:t xml:space="preserve"> </w:t>
      </w:r>
      <w:r w:rsidR="00B624D5">
        <w:rPr>
          <w:sz w:val="24"/>
          <w:szCs w:val="24"/>
        </w:rPr>
        <w:t>19</w:t>
      </w:r>
      <w:r w:rsidR="00655934" w:rsidRPr="00655934">
        <w:rPr>
          <w:sz w:val="24"/>
          <w:szCs w:val="24"/>
          <w:vertAlign w:val="superscript"/>
        </w:rPr>
        <w:t>t</w:t>
      </w:r>
      <w:r w:rsidR="00BA304A">
        <w:rPr>
          <w:sz w:val="24"/>
          <w:szCs w:val="24"/>
          <w:vertAlign w:val="superscript"/>
        </w:rPr>
        <w:t>h</w:t>
      </w:r>
      <w:r w:rsidR="00AC7285">
        <w:rPr>
          <w:sz w:val="24"/>
          <w:szCs w:val="24"/>
        </w:rPr>
        <w:t xml:space="preserve">; </w:t>
      </w:r>
      <w:r w:rsidR="00BA304A">
        <w:rPr>
          <w:sz w:val="24"/>
          <w:szCs w:val="24"/>
        </w:rPr>
        <w:t>don’t miss your final opportunity f</w:t>
      </w:r>
      <w:r>
        <w:rPr>
          <w:sz w:val="24"/>
          <w:szCs w:val="24"/>
        </w:rPr>
        <w:t>or vintage battle rifle glory.  S</w:t>
      </w:r>
      <w:r w:rsidR="00655934">
        <w:rPr>
          <w:sz w:val="24"/>
          <w:szCs w:val="24"/>
        </w:rPr>
        <w:t xml:space="preserve">ee you there!   </w:t>
      </w:r>
    </w:p>
    <w:p w:rsidR="00B5051B" w:rsidRDefault="00B5051B" w:rsidP="00AE447C">
      <w:pPr>
        <w:pStyle w:val="NoSpacing"/>
        <w:rPr>
          <w:sz w:val="24"/>
          <w:szCs w:val="24"/>
        </w:rPr>
      </w:pPr>
    </w:p>
    <w:p w:rsidR="0084268C" w:rsidRDefault="0084268C" w:rsidP="007F6906">
      <w:pPr>
        <w:pStyle w:val="NoSpacing"/>
        <w:rPr>
          <w:b/>
          <w:sz w:val="24"/>
          <w:szCs w:val="24"/>
        </w:rPr>
      </w:pPr>
      <w:r w:rsidRPr="00B2795C">
        <w:rPr>
          <w:b/>
          <w:sz w:val="24"/>
          <w:szCs w:val="24"/>
        </w:rPr>
        <w:t>Combined Scores:</w:t>
      </w:r>
    </w:p>
    <w:p w:rsidR="0084268C" w:rsidRPr="00F37822" w:rsidRDefault="0084268C" w:rsidP="00F37822">
      <w:pPr>
        <w:pStyle w:val="NoSpacing"/>
        <w:tabs>
          <w:tab w:val="left" w:pos="180"/>
          <w:tab w:val="left" w:pos="9900"/>
        </w:tabs>
        <w:rPr>
          <w:i/>
        </w:rPr>
      </w:pPr>
      <w:r>
        <w:rPr>
          <w:i/>
          <w:sz w:val="24"/>
          <w:szCs w:val="24"/>
        </w:rPr>
        <w:tab/>
      </w:r>
      <w:r w:rsidRPr="00F37822">
        <w:rPr>
          <w:i/>
        </w:rPr>
        <w:t xml:space="preserve">SR-21 Target </w:t>
      </w:r>
      <w:r w:rsidRPr="00F37822">
        <w:rPr>
          <w:i/>
        </w:rPr>
        <w:tab/>
        <w:t>100 yards</w:t>
      </w:r>
    </w:p>
    <w:tbl>
      <w:tblPr>
        <w:tblStyle w:val="TableGrid"/>
        <w:tblW w:w="0" w:type="auto"/>
        <w:jc w:val="center"/>
        <w:tblInd w:w="-1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3"/>
        <w:gridCol w:w="2140"/>
        <w:gridCol w:w="2689"/>
        <w:gridCol w:w="1011"/>
        <w:gridCol w:w="349"/>
        <w:gridCol w:w="976"/>
        <w:gridCol w:w="349"/>
        <w:gridCol w:w="976"/>
        <w:gridCol w:w="349"/>
        <w:gridCol w:w="725"/>
        <w:gridCol w:w="349"/>
      </w:tblGrid>
      <w:tr w:rsidR="0084268C" w:rsidRPr="00A907BF" w:rsidTr="00C85213">
        <w:trPr>
          <w:jc w:val="center"/>
        </w:trPr>
        <w:tc>
          <w:tcPr>
            <w:tcW w:w="953" w:type="dxa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140" w:type="dxa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89" w:type="dxa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Rifle</w:t>
            </w:r>
          </w:p>
        </w:tc>
        <w:tc>
          <w:tcPr>
            <w:tcW w:w="1011" w:type="dxa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String</w:t>
            </w:r>
            <w:r w:rsidR="00C85213">
              <w:rPr>
                <w:b/>
                <w:sz w:val="24"/>
                <w:szCs w:val="24"/>
              </w:rPr>
              <w:t xml:space="preserve"> </w:t>
            </w:r>
            <w:r w:rsidRPr="004A22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String</w:t>
            </w:r>
            <w:r w:rsidR="00C85213">
              <w:rPr>
                <w:b/>
                <w:sz w:val="24"/>
                <w:szCs w:val="24"/>
              </w:rPr>
              <w:t xml:space="preserve"> </w:t>
            </w:r>
            <w:r w:rsidRPr="004A22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String</w:t>
            </w:r>
            <w:r w:rsidR="00C85213">
              <w:rPr>
                <w:b/>
                <w:sz w:val="24"/>
                <w:szCs w:val="24"/>
              </w:rPr>
              <w:t xml:space="preserve"> </w:t>
            </w:r>
            <w:r w:rsidRPr="004A22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</w:tr>
      <w:tr w:rsidR="00586563" w:rsidRPr="00A907BF" w:rsidTr="00FB634E">
        <w:trPr>
          <w:jc w:val="center"/>
        </w:trPr>
        <w:tc>
          <w:tcPr>
            <w:tcW w:w="953" w:type="dxa"/>
            <w:vAlign w:val="center"/>
          </w:tcPr>
          <w:p w:rsidR="00586563" w:rsidRPr="00E32BBA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0" w:type="dxa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Mark Swierczek</w:t>
            </w:r>
          </w:p>
        </w:tc>
        <w:tc>
          <w:tcPr>
            <w:tcW w:w="2689" w:type="dxa"/>
            <w:vAlign w:val="bottom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BM-59</w:t>
            </w:r>
          </w:p>
        </w:tc>
        <w:tc>
          <w:tcPr>
            <w:tcW w:w="1011" w:type="dxa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0" w:type="auto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</w:tr>
      <w:tr w:rsidR="00586563" w:rsidRPr="00A907BF" w:rsidTr="00FB634E">
        <w:trPr>
          <w:jc w:val="center"/>
        </w:trPr>
        <w:tc>
          <w:tcPr>
            <w:tcW w:w="953" w:type="dxa"/>
            <w:vAlign w:val="center"/>
          </w:tcPr>
          <w:p w:rsidR="00586563" w:rsidRPr="00E32BBA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0" w:type="dxa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Ron Ferguson</w:t>
            </w:r>
          </w:p>
        </w:tc>
        <w:tc>
          <w:tcPr>
            <w:tcW w:w="2689" w:type="dxa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FN FAL</w:t>
            </w:r>
          </w:p>
        </w:tc>
        <w:tc>
          <w:tcPr>
            <w:tcW w:w="1011" w:type="dxa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0" w:type="auto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</w:tr>
      <w:tr w:rsidR="00586563" w:rsidRPr="00A907BF" w:rsidTr="00C85213">
        <w:trPr>
          <w:jc w:val="center"/>
        </w:trPr>
        <w:tc>
          <w:tcPr>
            <w:tcW w:w="953" w:type="dxa"/>
            <w:vAlign w:val="center"/>
          </w:tcPr>
          <w:p w:rsidR="00586563" w:rsidRPr="00E32BBA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0" w:type="dxa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Jeremy Hanson</w:t>
            </w:r>
          </w:p>
        </w:tc>
        <w:tc>
          <w:tcPr>
            <w:tcW w:w="2689" w:type="dxa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K98k Mauser</w:t>
            </w:r>
          </w:p>
        </w:tc>
        <w:tc>
          <w:tcPr>
            <w:tcW w:w="1011" w:type="dxa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0" w:type="auto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</w:tr>
    </w:tbl>
    <w:p w:rsidR="00C85213" w:rsidRDefault="0084268C" w:rsidP="00C85213">
      <w:pPr>
        <w:pStyle w:val="NoSpacing"/>
        <w:tabs>
          <w:tab w:val="left" w:pos="540"/>
          <w:tab w:val="left" w:pos="9270"/>
        </w:tabs>
        <w:rPr>
          <w:b/>
          <w:sz w:val="24"/>
          <w:szCs w:val="24"/>
        </w:rPr>
      </w:pPr>
      <w:r>
        <w:rPr>
          <w:sz w:val="20"/>
          <w:szCs w:val="20"/>
        </w:rPr>
        <w:tab/>
      </w:r>
      <w:r w:rsidRPr="00A233EA">
        <w:rPr>
          <w:sz w:val="20"/>
          <w:szCs w:val="20"/>
        </w:rPr>
        <w:t xml:space="preserve">300 total points possible.  </w:t>
      </w:r>
      <w:r w:rsidRPr="00A233EA">
        <w:rPr>
          <w:rFonts w:eastAsia="Times New Roman" w:cs="Times New Roman"/>
          <w:color w:val="000000"/>
          <w:sz w:val="20"/>
          <w:szCs w:val="20"/>
        </w:rPr>
        <w:t xml:space="preserve">Ties broken by X's and then by highest individual string. </w:t>
      </w:r>
      <w:r>
        <w:rPr>
          <w:b/>
          <w:sz w:val="24"/>
          <w:szCs w:val="24"/>
        </w:rPr>
        <w:t xml:space="preserve"> </w:t>
      </w:r>
    </w:p>
    <w:p w:rsidR="00C85213" w:rsidRDefault="00C85213" w:rsidP="00C85213">
      <w:pPr>
        <w:pStyle w:val="NoSpacing"/>
        <w:tabs>
          <w:tab w:val="left" w:pos="540"/>
          <w:tab w:val="left" w:pos="9270"/>
        </w:tabs>
        <w:rPr>
          <w:b/>
          <w:sz w:val="24"/>
          <w:szCs w:val="24"/>
        </w:rPr>
      </w:pPr>
    </w:p>
    <w:p w:rsidR="00312E6B" w:rsidRPr="00533692" w:rsidRDefault="007F6906" w:rsidP="007F6906">
      <w:pPr>
        <w:pStyle w:val="NoSpacing"/>
        <w:rPr>
          <w:i/>
          <w:sz w:val="20"/>
          <w:szCs w:val="20"/>
        </w:rPr>
      </w:pPr>
      <w:r>
        <w:rPr>
          <w:b/>
          <w:sz w:val="24"/>
          <w:szCs w:val="24"/>
        </w:rPr>
        <w:t>Individual</w:t>
      </w:r>
      <w:r w:rsidRPr="00B2795C">
        <w:rPr>
          <w:b/>
          <w:sz w:val="24"/>
          <w:szCs w:val="24"/>
        </w:rPr>
        <w:t xml:space="preserve"> Scores:</w:t>
      </w:r>
    </w:p>
    <w:p w:rsidR="00E32057" w:rsidRPr="00F37822" w:rsidRDefault="00E32057" w:rsidP="00C85213">
      <w:pPr>
        <w:pStyle w:val="NoSpacing"/>
        <w:tabs>
          <w:tab w:val="left" w:pos="900"/>
          <w:tab w:val="left" w:pos="9090"/>
        </w:tabs>
      </w:pPr>
      <w:r>
        <w:rPr>
          <w:i/>
          <w:sz w:val="20"/>
          <w:szCs w:val="20"/>
        </w:rPr>
        <w:tab/>
      </w:r>
      <w:r w:rsidRPr="00F37822">
        <w:rPr>
          <w:i/>
        </w:rPr>
        <w:t xml:space="preserve">SR-21 Target </w:t>
      </w:r>
      <w:r w:rsidR="00F37822">
        <w:rPr>
          <w:i/>
        </w:rPr>
        <w:t xml:space="preserve">   </w:t>
      </w:r>
      <w:r w:rsidRPr="00F37822">
        <w:rPr>
          <w:i/>
        </w:rPr>
        <w:tab/>
        <w:t>100 yards</w:t>
      </w:r>
    </w:p>
    <w:tbl>
      <w:tblPr>
        <w:tblStyle w:val="TableGrid"/>
        <w:tblW w:w="0" w:type="auto"/>
        <w:jc w:val="center"/>
        <w:tblInd w:w="-3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3"/>
        <w:gridCol w:w="2680"/>
        <w:gridCol w:w="1915"/>
        <w:gridCol w:w="2109"/>
        <w:gridCol w:w="766"/>
        <w:gridCol w:w="553"/>
      </w:tblGrid>
      <w:tr w:rsidR="00E32057" w:rsidRPr="00A907BF" w:rsidTr="00E32BBA">
        <w:trPr>
          <w:trHeight w:val="144"/>
          <w:jc w:val="center"/>
        </w:trPr>
        <w:tc>
          <w:tcPr>
            <w:tcW w:w="993" w:type="dxa"/>
          </w:tcPr>
          <w:p w:rsidR="00E32057" w:rsidRPr="00711061" w:rsidRDefault="00E32057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11061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680" w:type="dxa"/>
          </w:tcPr>
          <w:p w:rsidR="00E32057" w:rsidRPr="00711061" w:rsidRDefault="00E32057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11061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915" w:type="dxa"/>
          </w:tcPr>
          <w:p w:rsidR="00E32057" w:rsidRPr="00711061" w:rsidRDefault="00E32057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11061">
              <w:rPr>
                <w:b/>
                <w:sz w:val="24"/>
                <w:szCs w:val="24"/>
              </w:rPr>
              <w:t>Rifle</w:t>
            </w:r>
          </w:p>
        </w:tc>
        <w:tc>
          <w:tcPr>
            <w:tcW w:w="2109" w:type="dxa"/>
          </w:tcPr>
          <w:p w:rsidR="00E32057" w:rsidRPr="00711061" w:rsidRDefault="00E32057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11061">
              <w:rPr>
                <w:b/>
                <w:sz w:val="24"/>
                <w:szCs w:val="24"/>
              </w:rPr>
              <w:t>Caliber</w:t>
            </w:r>
          </w:p>
        </w:tc>
        <w:tc>
          <w:tcPr>
            <w:tcW w:w="0" w:type="auto"/>
          </w:tcPr>
          <w:p w:rsidR="00E32057" w:rsidRPr="00711061" w:rsidRDefault="00E32057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11061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553" w:type="dxa"/>
          </w:tcPr>
          <w:p w:rsidR="00E32057" w:rsidRPr="00711061" w:rsidRDefault="00E32057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11061">
              <w:rPr>
                <w:b/>
                <w:sz w:val="24"/>
                <w:szCs w:val="24"/>
              </w:rPr>
              <w:t>X</w:t>
            </w:r>
          </w:p>
        </w:tc>
      </w:tr>
      <w:tr w:rsidR="00586563" w:rsidRPr="00A907BF" w:rsidTr="00E32BBA">
        <w:trPr>
          <w:trHeight w:val="144"/>
          <w:jc w:val="center"/>
        </w:trPr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586563" w:rsidRPr="00E32BBA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0" w:type="dxa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6563">
              <w:rPr>
                <w:rFonts w:ascii="Calibri" w:hAnsi="Calibri"/>
                <w:sz w:val="24"/>
                <w:szCs w:val="24"/>
              </w:rPr>
              <w:t>Mark Swierczek</w:t>
            </w:r>
          </w:p>
        </w:tc>
        <w:tc>
          <w:tcPr>
            <w:tcW w:w="1915" w:type="dxa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6563">
              <w:rPr>
                <w:rFonts w:ascii="Calibri" w:hAnsi="Calibri"/>
                <w:sz w:val="24"/>
                <w:szCs w:val="24"/>
              </w:rPr>
              <w:t>BM-59</w:t>
            </w:r>
          </w:p>
        </w:tc>
        <w:tc>
          <w:tcPr>
            <w:tcW w:w="2109" w:type="dxa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6563">
              <w:rPr>
                <w:rFonts w:ascii="Calibri" w:hAnsi="Calibri"/>
                <w:sz w:val="24"/>
                <w:szCs w:val="24"/>
              </w:rPr>
              <w:t>7.62×51mm NATO</w:t>
            </w:r>
          </w:p>
        </w:tc>
        <w:tc>
          <w:tcPr>
            <w:tcW w:w="0" w:type="auto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6563">
              <w:rPr>
                <w:rFonts w:ascii="Calibri" w:hAnsi="Calibri"/>
                <w:sz w:val="24"/>
                <w:szCs w:val="24"/>
              </w:rPr>
              <w:t>93</w:t>
            </w:r>
          </w:p>
        </w:tc>
        <w:tc>
          <w:tcPr>
            <w:tcW w:w="553" w:type="dxa"/>
            <w:vAlign w:val="center"/>
          </w:tcPr>
          <w:p w:rsidR="00586563" w:rsidRPr="00586563" w:rsidRDefault="00BA304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586563" w:rsidRPr="00A907BF" w:rsidTr="00E32BBA">
        <w:trPr>
          <w:trHeight w:val="144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86563" w:rsidRPr="00E32BBA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0" w:type="dxa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Mark Swierczek</w:t>
            </w:r>
          </w:p>
        </w:tc>
        <w:tc>
          <w:tcPr>
            <w:tcW w:w="1915" w:type="dxa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BM-59</w:t>
            </w:r>
          </w:p>
        </w:tc>
        <w:tc>
          <w:tcPr>
            <w:tcW w:w="2109" w:type="dxa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7.62×51mm NATO</w:t>
            </w:r>
          </w:p>
        </w:tc>
        <w:tc>
          <w:tcPr>
            <w:tcW w:w="0" w:type="auto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53" w:type="dxa"/>
            <w:vAlign w:val="center"/>
          </w:tcPr>
          <w:p w:rsidR="00586563" w:rsidRPr="00586563" w:rsidRDefault="00BA304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</w:tr>
      <w:tr w:rsidR="00586563" w:rsidRPr="00A907BF" w:rsidTr="00E32BBA">
        <w:trPr>
          <w:trHeight w:val="144"/>
          <w:jc w:val="center"/>
        </w:trPr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586563" w:rsidRPr="00E32BBA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0" w:type="dxa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Mark Swierczek</w:t>
            </w:r>
          </w:p>
        </w:tc>
        <w:tc>
          <w:tcPr>
            <w:tcW w:w="1915" w:type="dxa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BM-59</w:t>
            </w:r>
          </w:p>
        </w:tc>
        <w:tc>
          <w:tcPr>
            <w:tcW w:w="2109" w:type="dxa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7.62×51mm NATO</w:t>
            </w:r>
          </w:p>
        </w:tc>
        <w:tc>
          <w:tcPr>
            <w:tcW w:w="0" w:type="auto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53" w:type="dxa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</w:tr>
      <w:tr w:rsidR="00586563" w:rsidRPr="00A907BF" w:rsidTr="00E32BBA">
        <w:trPr>
          <w:trHeight w:val="144"/>
          <w:jc w:val="center"/>
        </w:trPr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586563" w:rsidRPr="00E32BBA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80" w:type="dxa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Jeremy Hanson</w:t>
            </w:r>
          </w:p>
        </w:tc>
        <w:tc>
          <w:tcPr>
            <w:tcW w:w="1915" w:type="dxa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K98k Mauser</w:t>
            </w:r>
          </w:p>
        </w:tc>
        <w:tc>
          <w:tcPr>
            <w:tcW w:w="2109" w:type="dxa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8mm Mauser</w:t>
            </w:r>
          </w:p>
        </w:tc>
        <w:tc>
          <w:tcPr>
            <w:tcW w:w="0" w:type="auto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53" w:type="dxa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</w:tr>
      <w:tr w:rsidR="00586563" w:rsidRPr="00A907BF" w:rsidTr="00E32BBA">
        <w:trPr>
          <w:trHeight w:val="144"/>
          <w:jc w:val="center"/>
        </w:trPr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586563" w:rsidRPr="00E32BBA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80" w:type="dxa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Ron Ferguson</w:t>
            </w:r>
          </w:p>
        </w:tc>
        <w:tc>
          <w:tcPr>
            <w:tcW w:w="1915" w:type="dxa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FN FAL</w:t>
            </w:r>
          </w:p>
        </w:tc>
        <w:tc>
          <w:tcPr>
            <w:tcW w:w="2109" w:type="dxa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7.62×51mm NATO</w:t>
            </w:r>
          </w:p>
        </w:tc>
        <w:tc>
          <w:tcPr>
            <w:tcW w:w="0" w:type="auto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53" w:type="dxa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586563" w:rsidRPr="00A907BF" w:rsidTr="00E32BBA">
        <w:trPr>
          <w:trHeight w:val="144"/>
          <w:jc w:val="center"/>
        </w:trPr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586563" w:rsidRPr="00E32BBA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80" w:type="dxa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Ron Ferguson</w:t>
            </w:r>
          </w:p>
        </w:tc>
        <w:tc>
          <w:tcPr>
            <w:tcW w:w="1915" w:type="dxa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FN FAL</w:t>
            </w:r>
          </w:p>
        </w:tc>
        <w:tc>
          <w:tcPr>
            <w:tcW w:w="2109" w:type="dxa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7.62×51mm NATO</w:t>
            </w:r>
          </w:p>
        </w:tc>
        <w:tc>
          <w:tcPr>
            <w:tcW w:w="0" w:type="auto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53" w:type="dxa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2229BD" w:rsidRPr="00A907BF" w:rsidTr="00E32BBA">
        <w:trPr>
          <w:trHeight w:val="144"/>
          <w:jc w:val="center"/>
        </w:trPr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2229BD" w:rsidRPr="00E32BBA" w:rsidRDefault="002229B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80" w:type="dxa"/>
            <w:vAlign w:val="center"/>
          </w:tcPr>
          <w:p w:rsidR="002229BD" w:rsidRPr="00586563" w:rsidRDefault="002229BD" w:rsidP="00293E3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Ron Ferguson</w:t>
            </w:r>
          </w:p>
        </w:tc>
        <w:tc>
          <w:tcPr>
            <w:tcW w:w="1915" w:type="dxa"/>
            <w:vAlign w:val="center"/>
          </w:tcPr>
          <w:p w:rsidR="002229BD" w:rsidRPr="00586563" w:rsidRDefault="002229BD" w:rsidP="00293E3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FN FAL</w:t>
            </w:r>
          </w:p>
        </w:tc>
        <w:tc>
          <w:tcPr>
            <w:tcW w:w="2109" w:type="dxa"/>
            <w:vAlign w:val="center"/>
          </w:tcPr>
          <w:p w:rsidR="002229BD" w:rsidRPr="00586563" w:rsidRDefault="002229BD" w:rsidP="00293E3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7.62×51mm NATO</w:t>
            </w:r>
          </w:p>
        </w:tc>
        <w:tc>
          <w:tcPr>
            <w:tcW w:w="0" w:type="auto"/>
            <w:vAlign w:val="center"/>
          </w:tcPr>
          <w:p w:rsidR="002229BD" w:rsidRPr="00586563" w:rsidRDefault="002229B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53" w:type="dxa"/>
            <w:vAlign w:val="center"/>
          </w:tcPr>
          <w:p w:rsidR="002229BD" w:rsidRPr="00586563" w:rsidRDefault="002229B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</w:tr>
      <w:tr w:rsidR="002229BD" w:rsidRPr="00A907BF" w:rsidTr="00E32BBA">
        <w:trPr>
          <w:trHeight w:val="144"/>
          <w:jc w:val="center"/>
        </w:trPr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2229BD" w:rsidRPr="00E32BBA" w:rsidRDefault="002229B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80" w:type="dxa"/>
            <w:vAlign w:val="center"/>
          </w:tcPr>
          <w:p w:rsidR="002229BD" w:rsidRPr="00586563" w:rsidRDefault="002229BD" w:rsidP="00293E3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Jeremy Hanson</w:t>
            </w:r>
          </w:p>
        </w:tc>
        <w:tc>
          <w:tcPr>
            <w:tcW w:w="1915" w:type="dxa"/>
            <w:vAlign w:val="center"/>
          </w:tcPr>
          <w:p w:rsidR="002229BD" w:rsidRPr="00586563" w:rsidRDefault="002229BD" w:rsidP="00293E3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K98k Mauser</w:t>
            </w:r>
          </w:p>
        </w:tc>
        <w:tc>
          <w:tcPr>
            <w:tcW w:w="2109" w:type="dxa"/>
            <w:vAlign w:val="center"/>
          </w:tcPr>
          <w:p w:rsidR="002229BD" w:rsidRPr="00586563" w:rsidRDefault="002229BD" w:rsidP="00293E3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8mm Mauser</w:t>
            </w:r>
          </w:p>
        </w:tc>
        <w:tc>
          <w:tcPr>
            <w:tcW w:w="0" w:type="auto"/>
            <w:vAlign w:val="center"/>
          </w:tcPr>
          <w:p w:rsidR="002229BD" w:rsidRPr="00586563" w:rsidRDefault="002229B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53" w:type="dxa"/>
            <w:vAlign w:val="center"/>
          </w:tcPr>
          <w:p w:rsidR="002229BD" w:rsidRPr="00586563" w:rsidRDefault="002229B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586563" w:rsidRPr="00A907BF" w:rsidTr="00E32BBA">
        <w:trPr>
          <w:trHeight w:val="144"/>
          <w:jc w:val="center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6563" w:rsidRPr="00E32BBA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80" w:type="dxa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6563">
              <w:rPr>
                <w:rFonts w:ascii="Calibri" w:hAnsi="Calibri"/>
                <w:sz w:val="24"/>
                <w:szCs w:val="24"/>
              </w:rPr>
              <w:t>Jeremy Hanson</w:t>
            </w:r>
          </w:p>
        </w:tc>
        <w:tc>
          <w:tcPr>
            <w:tcW w:w="1915" w:type="dxa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6563">
              <w:rPr>
                <w:rFonts w:ascii="Calibri" w:hAnsi="Calibri"/>
                <w:sz w:val="24"/>
                <w:szCs w:val="24"/>
              </w:rPr>
              <w:t>K98k Mauser</w:t>
            </w:r>
          </w:p>
        </w:tc>
        <w:tc>
          <w:tcPr>
            <w:tcW w:w="2109" w:type="dxa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6563">
              <w:rPr>
                <w:rFonts w:ascii="Calibri" w:hAnsi="Calibri"/>
                <w:sz w:val="24"/>
                <w:szCs w:val="24"/>
              </w:rPr>
              <w:t>8mm Mauser</w:t>
            </w:r>
          </w:p>
        </w:tc>
        <w:tc>
          <w:tcPr>
            <w:tcW w:w="0" w:type="auto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53" w:type="dxa"/>
            <w:vAlign w:val="center"/>
          </w:tcPr>
          <w:p w:rsidR="00586563" w:rsidRPr="00586563" w:rsidRDefault="0058656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6563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</w:tbl>
    <w:p w:rsidR="006829A8" w:rsidRDefault="00E32057" w:rsidP="00E32057">
      <w:pPr>
        <w:pStyle w:val="NoSpacing"/>
        <w:tabs>
          <w:tab w:val="left" w:pos="900"/>
          <w:tab w:val="left" w:pos="9270"/>
        </w:tabs>
        <w:rPr>
          <w:rFonts w:eastAsia="Times New Roman" w:cs="Times New Roman"/>
          <w:color w:val="000000"/>
          <w:sz w:val="18"/>
          <w:szCs w:val="18"/>
        </w:rPr>
      </w:pPr>
      <w:r w:rsidRPr="00A907BF">
        <w:rPr>
          <w:sz w:val="24"/>
          <w:szCs w:val="24"/>
        </w:rPr>
        <w:tab/>
      </w:r>
      <w:proofErr w:type="gramStart"/>
      <w:r w:rsidRPr="00885ED8">
        <w:rPr>
          <w:sz w:val="18"/>
          <w:szCs w:val="18"/>
        </w:rPr>
        <w:t>100 points possible.</w:t>
      </w:r>
      <w:proofErr w:type="gramEnd"/>
      <w:r w:rsidRPr="00885ED8">
        <w:rPr>
          <w:sz w:val="18"/>
          <w:szCs w:val="18"/>
        </w:rPr>
        <w:t xml:space="preserve">  </w:t>
      </w:r>
      <w:r w:rsidRPr="00885ED8">
        <w:rPr>
          <w:rFonts w:eastAsia="Times New Roman" w:cs="Times New Roman"/>
          <w:color w:val="000000"/>
          <w:sz w:val="18"/>
          <w:szCs w:val="18"/>
        </w:rPr>
        <w:t xml:space="preserve">Ties broken by X's and then by fewest hits of lowest value. </w:t>
      </w:r>
      <w:r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6829A8" w:rsidRDefault="006829A8" w:rsidP="007F6906">
      <w:pPr>
        <w:pStyle w:val="NoSpacing"/>
        <w:tabs>
          <w:tab w:val="left" w:pos="900"/>
          <w:tab w:val="left" w:pos="9270"/>
        </w:tabs>
        <w:jc w:val="center"/>
        <w:rPr>
          <w:rFonts w:eastAsia="Times New Roman" w:cs="Times New Roman"/>
          <w:color w:val="000000"/>
          <w:sz w:val="18"/>
          <w:szCs w:val="18"/>
        </w:rPr>
      </w:pPr>
    </w:p>
    <w:p w:rsidR="00830655" w:rsidRDefault="00830655" w:rsidP="007F6906">
      <w:pPr>
        <w:pStyle w:val="NoSpacing"/>
        <w:tabs>
          <w:tab w:val="left" w:pos="900"/>
          <w:tab w:val="left" w:pos="9270"/>
        </w:tabs>
        <w:jc w:val="center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noProof/>
          <w:color w:val="000000"/>
          <w:sz w:val="18"/>
          <w:szCs w:val="18"/>
        </w:rPr>
        <w:drawing>
          <wp:inline distT="0" distB="0" distL="0" distR="0">
            <wp:extent cx="6157567" cy="3114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801 (1) (1024x518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005" cy="311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0655" w:rsidSect="00885ED8">
      <w:pgSz w:w="12240" w:h="15840"/>
      <w:pgMar w:top="720" w:right="54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483" w:rsidRDefault="00A87483" w:rsidP="001A5AA7">
      <w:pPr>
        <w:spacing w:after="0" w:line="240" w:lineRule="auto"/>
      </w:pPr>
      <w:r>
        <w:separator/>
      </w:r>
    </w:p>
  </w:endnote>
  <w:endnote w:type="continuationSeparator" w:id="0">
    <w:p w:rsidR="00A87483" w:rsidRDefault="00A87483" w:rsidP="001A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483" w:rsidRDefault="00A87483" w:rsidP="001A5AA7">
      <w:pPr>
        <w:spacing w:after="0" w:line="240" w:lineRule="auto"/>
      </w:pPr>
      <w:r>
        <w:separator/>
      </w:r>
    </w:p>
  </w:footnote>
  <w:footnote w:type="continuationSeparator" w:id="0">
    <w:p w:rsidR="00A87483" w:rsidRDefault="00A87483" w:rsidP="001A5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DF"/>
    <w:rsid w:val="000052D8"/>
    <w:rsid w:val="00005F66"/>
    <w:rsid w:val="00006CE9"/>
    <w:rsid w:val="00006DA7"/>
    <w:rsid w:val="00013691"/>
    <w:rsid w:val="00014165"/>
    <w:rsid w:val="00014AF2"/>
    <w:rsid w:val="00016E4E"/>
    <w:rsid w:val="00021E52"/>
    <w:rsid w:val="00025DC5"/>
    <w:rsid w:val="000305F6"/>
    <w:rsid w:val="0003126D"/>
    <w:rsid w:val="00032534"/>
    <w:rsid w:val="00036F18"/>
    <w:rsid w:val="00037265"/>
    <w:rsid w:val="0005101B"/>
    <w:rsid w:val="00052768"/>
    <w:rsid w:val="0005302C"/>
    <w:rsid w:val="000553C5"/>
    <w:rsid w:val="000640C8"/>
    <w:rsid w:val="000649EB"/>
    <w:rsid w:val="00064AA4"/>
    <w:rsid w:val="000653EA"/>
    <w:rsid w:val="000655C2"/>
    <w:rsid w:val="0006584F"/>
    <w:rsid w:val="00065CEE"/>
    <w:rsid w:val="0006738E"/>
    <w:rsid w:val="000704E3"/>
    <w:rsid w:val="00070B6A"/>
    <w:rsid w:val="00071EF8"/>
    <w:rsid w:val="00076E1C"/>
    <w:rsid w:val="00077311"/>
    <w:rsid w:val="00081E6F"/>
    <w:rsid w:val="00083ED3"/>
    <w:rsid w:val="0009001E"/>
    <w:rsid w:val="000927D2"/>
    <w:rsid w:val="00094AC8"/>
    <w:rsid w:val="00097AF3"/>
    <w:rsid w:val="00097CFC"/>
    <w:rsid w:val="000A0662"/>
    <w:rsid w:val="000A43A7"/>
    <w:rsid w:val="000A4613"/>
    <w:rsid w:val="000A7390"/>
    <w:rsid w:val="000B421E"/>
    <w:rsid w:val="000B4CFF"/>
    <w:rsid w:val="000C0507"/>
    <w:rsid w:val="000C3B5A"/>
    <w:rsid w:val="000D3072"/>
    <w:rsid w:val="000D3FA3"/>
    <w:rsid w:val="000E0AA9"/>
    <w:rsid w:val="000E1DC8"/>
    <w:rsid w:val="000E4108"/>
    <w:rsid w:val="000E7666"/>
    <w:rsid w:val="000F45CC"/>
    <w:rsid w:val="000F69E9"/>
    <w:rsid w:val="00105309"/>
    <w:rsid w:val="0011150D"/>
    <w:rsid w:val="001117EB"/>
    <w:rsid w:val="0011742A"/>
    <w:rsid w:val="001206E7"/>
    <w:rsid w:val="00126568"/>
    <w:rsid w:val="00131461"/>
    <w:rsid w:val="0013165B"/>
    <w:rsid w:val="00132FA9"/>
    <w:rsid w:val="00140A54"/>
    <w:rsid w:val="00150B1B"/>
    <w:rsid w:val="0015644D"/>
    <w:rsid w:val="00157061"/>
    <w:rsid w:val="00162165"/>
    <w:rsid w:val="00171EEB"/>
    <w:rsid w:val="001731D4"/>
    <w:rsid w:val="00174435"/>
    <w:rsid w:val="00181819"/>
    <w:rsid w:val="001860AA"/>
    <w:rsid w:val="00190905"/>
    <w:rsid w:val="00191578"/>
    <w:rsid w:val="00192611"/>
    <w:rsid w:val="001A02D2"/>
    <w:rsid w:val="001A5654"/>
    <w:rsid w:val="001A5AA7"/>
    <w:rsid w:val="001B1887"/>
    <w:rsid w:val="001B469E"/>
    <w:rsid w:val="001C25C0"/>
    <w:rsid w:val="001C6B51"/>
    <w:rsid w:val="001D0BA2"/>
    <w:rsid w:val="001D31A7"/>
    <w:rsid w:val="001E16FC"/>
    <w:rsid w:val="001E3196"/>
    <w:rsid w:val="001E5ACB"/>
    <w:rsid w:val="001E757A"/>
    <w:rsid w:val="00200BDE"/>
    <w:rsid w:val="00202186"/>
    <w:rsid w:val="002067AF"/>
    <w:rsid w:val="00207C1D"/>
    <w:rsid w:val="00210D61"/>
    <w:rsid w:val="00211ED2"/>
    <w:rsid w:val="002172C4"/>
    <w:rsid w:val="0022030C"/>
    <w:rsid w:val="002205C9"/>
    <w:rsid w:val="002208BE"/>
    <w:rsid w:val="002229BD"/>
    <w:rsid w:val="0022443D"/>
    <w:rsid w:val="002263F2"/>
    <w:rsid w:val="00232894"/>
    <w:rsid w:val="002448E6"/>
    <w:rsid w:val="002464D9"/>
    <w:rsid w:val="00246876"/>
    <w:rsid w:val="00251654"/>
    <w:rsid w:val="00256604"/>
    <w:rsid w:val="00256BF3"/>
    <w:rsid w:val="002602C7"/>
    <w:rsid w:val="002620B0"/>
    <w:rsid w:val="00276910"/>
    <w:rsid w:val="00281072"/>
    <w:rsid w:val="00284DE8"/>
    <w:rsid w:val="0029100B"/>
    <w:rsid w:val="002935E1"/>
    <w:rsid w:val="002942B8"/>
    <w:rsid w:val="00296032"/>
    <w:rsid w:val="002A4D56"/>
    <w:rsid w:val="002A5776"/>
    <w:rsid w:val="002A6D10"/>
    <w:rsid w:val="002B1727"/>
    <w:rsid w:val="002B1CB6"/>
    <w:rsid w:val="002B254B"/>
    <w:rsid w:val="002B3A9F"/>
    <w:rsid w:val="002B4A3D"/>
    <w:rsid w:val="002B5407"/>
    <w:rsid w:val="002B5E5B"/>
    <w:rsid w:val="002B5F2A"/>
    <w:rsid w:val="002B77F7"/>
    <w:rsid w:val="002C3400"/>
    <w:rsid w:val="002C5403"/>
    <w:rsid w:val="002D3C53"/>
    <w:rsid w:val="002F1C94"/>
    <w:rsid w:val="002F2A6A"/>
    <w:rsid w:val="002F3FEF"/>
    <w:rsid w:val="002F630F"/>
    <w:rsid w:val="002F7FC0"/>
    <w:rsid w:val="0030373D"/>
    <w:rsid w:val="0030393B"/>
    <w:rsid w:val="003060C1"/>
    <w:rsid w:val="00311AD9"/>
    <w:rsid w:val="00312E6B"/>
    <w:rsid w:val="00312F3B"/>
    <w:rsid w:val="00314D55"/>
    <w:rsid w:val="003173B5"/>
    <w:rsid w:val="003225A1"/>
    <w:rsid w:val="00327D81"/>
    <w:rsid w:val="003323C4"/>
    <w:rsid w:val="0033246D"/>
    <w:rsid w:val="00335D48"/>
    <w:rsid w:val="003423BB"/>
    <w:rsid w:val="00343ADC"/>
    <w:rsid w:val="0034401B"/>
    <w:rsid w:val="003516C4"/>
    <w:rsid w:val="003538AB"/>
    <w:rsid w:val="0035615D"/>
    <w:rsid w:val="00356EC4"/>
    <w:rsid w:val="00361F6F"/>
    <w:rsid w:val="00362ED3"/>
    <w:rsid w:val="003714F0"/>
    <w:rsid w:val="00375DF6"/>
    <w:rsid w:val="00377506"/>
    <w:rsid w:val="00380498"/>
    <w:rsid w:val="00380659"/>
    <w:rsid w:val="003834A7"/>
    <w:rsid w:val="00383BB0"/>
    <w:rsid w:val="003853E8"/>
    <w:rsid w:val="003854EC"/>
    <w:rsid w:val="003872F2"/>
    <w:rsid w:val="00387357"/>
    <w:rsid w:val="003920D8"/>
    <w:rsid w:val="00393E96"/>
    <w:rsid w:val="003A2480"/>
    <w:rsid w:val="003A3560"/>
    <w:rsid w:val="003A6A90"/>
    <w:rsid w:val="003B3B72"/>
    <w:rsid w:val="003B3D9E"/>
    <w:rsid w:val="003B6580"/>
    <w:rsid w:val="003C2F1E"/>
    <w:rsid w:val="003C3D4C"/>
    <w:rsid w:val="003C6CF6"/>
    <w:rsid w:val="003D4A8B"/>
    <w:rsid w:val="003D6594"/>
    <w:rsid w:val="003D6DEA"/>
    <w:rsid w:val="003D73AF"/>
    <w:rsid w:val="003E1832"/>
    <w:rsid w:val="003E2068"/>
    <w:rsid w:val="003E2268"/>
    <w:rsid w:val="003E31E1"/>
    <w:rsid w:val="003E3C5D"/>
    <w:rsid w:val="003E4148"/>
    <w:rsid w:val="003E6228"/>
    <w:rsid w:val="003E6689"/>
    <w:rsid w:val="003E761E"/>
    <w:rsid w:val="003E7A3A"/>
    <w:rsid w:val="003F3F93"/>
    <w:rsid w:val="003F4A42"/>
    <w:rsid w:val="003F4AA6"/>
    <w:rsid w:val="00402BE0"/>
    <w:rsid w:val="00404CAA"/>
    <w:rsid w:val="00404ECB"/>
    <w:rsid w:val="00406D64"/>
    <w:rsid w:val="00406E89"/>
    <w:rsid w:val="004176C3"/>
    <w:rsid w:val="00420450"/>
    <w:rsid w:val="00423CD2"/>
    <w:rsid w:val="00424440"/>
    <w:rsid w:val="00424AEF"/>
    <w:rsid w:val="00426CD6"/>
    <w:rsid w:val="004346F5"/>
    <w:rsid w:val="00435988"/>
    <w:rsid w:val="004501D4"/>
    <w:rsid w:val="0045194A"/>
    <w:rsid w:val="00452DE3"/>
    <w:rsid w:val="00456D1C"/>
    <w:rsid w:val="00461355"/>
    <w:rsid w:val="00462092"/>
    <w:rsid w:val="004648FC"/>
    <w:rsid w:val="00465789"/>
    <w:rsid w:val="00470411"/>
    <w:rsid w:val="00475D6A"/>
    <w:rsid w:val="00477871"/>
    <w:rsid w:val="004821C3"/>
    <w:rsid w:val="00483743"/>
    <w:rsid w:val="00483772"/>
    <w:rsid w:val="00486F5A"/>
    <w:rsid w:val="00494426"/>
    <w:rsid w:val="00494484"/>
    <w:rsid w:val="00495F34"/>
    <w:rsid w:val="00496535"/>
    <w:rsid w:val="004975C0"/>
    <w:rsid w:val="004A01B8"/>
    <w:rsid w:val="004A22D0"/>
    <w:rsid w:val="004A33C7"/>
    <w:rsid w:val="004B26DA"/>
    <w:rsid w:val="004B64B4"/>
    <w:rsid w:val="004C04EC"/>
    <w:rsid w:val="004C154B"/>
    <w:rsid w:val="004C263A"/>
    <w:rsid w:val="004C3819"/>
    <w:rsid w:val="004C66F4"/>
    <w:rsid w:val="004D0195"/>
    <w:rsid w:val="004D1C4D"/>
    <w:rsid w:val="004D38F3"/>
    <w:rsid w:val="004D39EB"/>
    <w:rsid w:val="004E040E"/>
    <w:rsid w:val="004E2448"/>
    <w:rsid w:val="004E52FC"/>
    <w:rsid w:val="004F2807"/>
    <w:rsid w:val="004F678E"/>
    <w:rsid w:val="005020AF"/>
    <w:rsid w:val="00507A1C"/>
    <w:rsid w:val="00511E33"/>
    <w:rsid w:val="00512EF5"/>
    <w:rsid w:val="0051530F"/>
    <w:rsid w:val="00520088"/>
    <w:rsid w:val="00521D1A"/>
    <w:rsid w:val="00522641"/>
    <w:rsid w:val="00524EDB"/>
    <w:rsid w:val="00533692"/>
    <w:rsid w:val="0053392C"/>
    <w:rsid w:val="005339D1"/>
    <w:rsid w:val="00534180"/>
    <w:rsid w:val="00534BA3"/>
    <w:rsid w:val="00537DEA"/>
    <w:rsid w:val="0054328A"/>
    <w:rsid w:val="00544D13"/>
    <w:rsid w:val="00545184"/>
    <w:rsid w:val="00546D69"/>
    <w:rsid w:val="00547A3F"/>
    <w:rsid w:val="005506DD"/>
    <w:rsid w:val="005600FE"/>
    <w:rsid w:val="005618E6"/>
    <w:rsid w:val="005643D1"/>
    <w:rsid w:val="00565C3A"/>
    <w:rsid w:val="00566BE7"/>
    <w:rsid w:val="00572223"/>
    <w:rsid w:val="005740BB"/>
    <w:rsid w:val="00577E17"/>
    <w:rsid w:val="005811F9"/>
    <w:rsid w:val="00586563"/>
    <w:rsid w:val="00586CC9"/>
    <w:rsid w:val="00595BBB"/>
    <w:rsid w:val="005A0913"/>
    <w:rsid w:val="005A4BE1"/>
    <w:rsid w:val="005A6D90"/>
    <w:rsid w:val="005B0B94"/>
    <w:rsid w:val="005B0F40"/>
    <w:rsid w:val="005B48E2"/>
    <w:rsid w:val="005B5C98"/>
    <w:rsid w:val="005B5E39"/>
    <w:rsid w:val="005B6FE8"/>
    <w:rsid w:val="005C5113"/>
    <w:rsid w:val="005D000E"/>
    <w:rsid w:val="005D2E8D"/>
    <w:rsid w:val="005D4B24"/>
    <w:rsid w:val="005E2A40"/>
    <w:rsid w:val="005E2CD7"/>
    <w:rsid w:val="005E3094"/>
    <w:rsid w:val="005E337A"/>
    <w:rsid w:val="005E3FB9"/>
    <w:rsid w:val="005F200B"/>
    <w:rsid w:val="0060020A"/>
    <w:rsid w:val="00601EEA"/>
    <w:rsid w:val="0060254E"/>
    <w:rsid w:val="00605EE9"/>
    <w:rsid w:val="00606068"/>
    <w:rsid w:val="00610223"/>
    <w:rsid w:val="006115B0"/>
    <w:rsid w:val="006119A6"/>
    <w:rsid w:val="00615337"/>
    <w:rsid w:val="00615D5D"/>
    <w:rsid w:val="006223F3"/>
    <w:rsid w:val="0062645B"/>
    <w:rsid w:val="006320BB"/>
    <w:rsid w:val="006433C0"/>
    <w:rsid w:val="00644F02"/>
    <w:rsid w:val="0064515E"/>
    <w:rsid w:val="00647C81"/>
    <w:rsid w:val="0065039A"/>
    <w:rsid w:val="006506F7"/>
    <w:rsid w:val="006543D0"/>
    <w:rsid w:val="00655934"/>
    <w:rsid w:val="00656610"/>
    <w:rsid w:val="00657E70"/>
    <w:rsid w:val="00661A9A"/>
    <w:rsid w:val="006650FE"/>
    <w:rsid w:val="006660DF"/>
    <w:rsid w:val="00670C5B"/>
    <w:rsid w:val="00671F27"/>
    <w:rsid w:val="00680A49"/>
    <w:rsid w:val="006829A8"/>
    <w:rsid w:val="0068723A"/>
    <w:rsid w:val="00692153"/>
    <w:rsid w:val="00696F56"/>
    <w:rsid w:val="006A2ACC"/>
    <w:rsid w:val="006A30A4"/>
    <w:rsid w:val="006A674F"/>
    <w:rsid w:val="006A6788"/>
    <w:rsid w:val="006B15E0"/>
    <w:rsid w:val="006B4704"/>
    <w:rsid w:val="006B6959"/>
    <w:rsid w:val="006C66EF"/>
    <w:rsid w:val="006D0906"/>
    <w:rsid w:val="006D2377"/>
    <w:rsid w:val="006E1E40"/>
    <w:rsid w:val="006E54C4"/>
    <w:rsid w:val="006E5F7C"/>
    <w:rsid w:val="006E723C"/>
    <w:rsid w:val="006E7D8F"/>
    <w:rsid w:val="006F0899"/>
    <w:rsid w:val="006F1FCC"/>
    <w:rsid w:val="006F3A9F"/>
    <w:rsid w:val="006F4743"/>
    <w:rsid w:val="00700573"/>
    <w:rsid w:val="0070376F"/>
    <w:rsid w:val="0070538A"/>
    <w:rsid w:val="007109F9"/>
    <w:rsid w:val="00711061"/>
    <w:rsid w:val="0071232C"/>
    <w:rsid w:val="00713058"/>
    <w:rsid w:val="00715651"/>
    <w:rsid w:val="00717B92"/>
    <w:rsid w:val="00723A44"/>
    <w:rsid w:val="00724ED2"/>
    <w:rsid w:val="00725DD3"/>
    <w:rsid w:val="00727A72"/>
    <w:rsid w:val="0073008D"/>
    <w:rsid w:val="00734B8A"/>
    <w:rsid w:val="007404FD"/>
    <w:rsid w:val="0075443F"/>
    <w:rsid w:val="00766D80"/>
    <w:rsid w:val="007679BE"/>
    <w:rsid w:val="007765F4"/>
    <w:rsid w:val="007776A0"/>
    <w:rsid w:val="0078155E"/>
    <w:rsid w:val="00783792"/>
    <w:rsid w:val="00784D02"/>
    <w:rsid w:val="00785504"/>
    <w:rsid w:val="0078720C"/>
    <w:rsid w:val="007A351B"/>
    <w:rsid w:val="007A51F4"/>
    <w:rsid w:val="007A5803"/>
    <w:rsid w:val="007A7593"/>
    <w:rsid w:val="007C4884"/>
    <w:rsid w:val="007C6BA1"/>
    <w:rsid w:val="007C7229"/>
    <w:rsid w:val="007D26C8"/>
    <w:rsid w:val="007D3D43"/>
    <w:rsid w:val="007D68A9"/>
    <w:rsid w:val="007D6C72"/>
    <w:rsid w:val="007E175A"/>
    <w:rsid w:val="007E370B"/>
    <w:rsid w:val="007E3A57"/>
    <w:rsid w:val="007F102B"/>
    <w:rsid w:val="007F5A2A"/>
    <w:rsid w:val="007F6906"/>
    <w:rsid w:val="00801BD1"/>
    <w:rsid w:val="00804ADB"/>
    <w:rsid w:val="008078A4"/>
    <w:rsid w:val="00810CD4"/>
    <w:rsid w:val="00821026"/>
    <w:rsid w:val="00827D08"/>
    <w:rsid w:val="00830655"/>
    <w:rsid w:val="008323FC"/>
    <w:rsid w:val="008326F4"/>
    <w:rsid w:val="00833E1E"/>
    <w:rsid w:val="00834BAA"/>
    <w:rsid w:val="0084268C"/>
    <w:rsid w:val="008448E0"/>
    <w:rsid w:val="00846B38"/>
    <w:rsid w:val="00850C8F"/>
    <w:rsid w:val="00851D8D"/>
    <w:rsid w:val="00857378"/>
    <w:rsid w:val="008573D6"/>
    <w:rsid w:val="00857973"/>
    <w:rsid w:val="008613AE"/>
    <w:rsid w:val="00862C98"/>
    <w:rsid w:val="00863024"/>
    <w:rsid w:val="00867E77"/>
    <w:rsid w:val="0087017A"/>
    <w:rsid w:val="008777AA"/>
    <w:rsid w:val="00882289"/>
    <w:rsid w:val="00885ED8"/>
    <w:rsid w:val="00887049"/>
    <w:rsid w:val="0089256D"/>
    <w:rsid w:val="008943CD"/>
    <w:rsid w:val="00894F3B"/>
    <w:rsid w:val="008979D5"/>
    <w:rsid w:val="00897FF6"/>
    <w:rsid w:val="008A116C"/>
    <w:rsid w:val="008B67D8"/>
    <w:rsid w:val="008B68E4"/>
    <w:rsid w:val="008B738B"/>
    <w:rsid w:val="008B7F6E"/>
    <w:rsid w:val="008C0BDC"/>
    <w:rsid w:val="008C207C"/>
    <w:rsid w:val="008C3EFF"/>
    <w:rsid w:val="008C496C"/>
    <w:rsid w:val="008C56E0"/>
    <w:rsid w:val="008C598D"/>
    <w:rsid w:val="008C5B8A"/>
    <w:rsid w:val="008C6FC2"/>
    <w:rsid w:val="008D04CD"/>
    <w:rsid w:val="008D16A5"/>
    <w:rsid w:val="008D3402"/>
    <w:rsid w:val="008D4178"/>
    <w:rsid w:val="008D5466"/>
    <w:rsid w:val="008D6EFA"/>
    <w:rsid w:val="008E25A3"/>
    <w:rsid w:val="008E2D93"/>
    <w:rsid w:val="008E6966"/>
    <w:rsid w:val="008F0E9C"/>
    <w:rsid w:val="008F243B"/>
    <w:rsid w:val="00900E0C"/>
    <w:rsid w:val="00900E52"/>
    <w:rsid w:val="00902439"/>
    <w:rsid w:val="00902606"/>
    <w:rsid w:val="009028BB"/>
    <w:rsid w:val="0090333B"/>
    <w:rsid w:val="00911AC1"/>
    <w:rsid w:val="009177D4"/>
    <w:rsid w:val="00921769"/>
    <w:rsid w:val="00921CBE"/>
    <w:rsid w:val="00922687"/>
    <w:rsid w:val="00922959"/>
    <w:rsid w:val="009270CF"/>
    <w:rsid w:val="00930535"/>
    <w:rsid w:val="00930FF2"/>
    <w:rsid w:val="0093457E"/>
    <w:rsid w:val="00937A83"/>
    <w:rsid w:val="00940FA3"/>
    <w:rsid w:val="00941B34"/>
    <w:rsid w:val="00941CAA"/>
    <w:rsid w:val="0094249D"/>
    <w:rsid w:val="009426D7"/>
    <w:rsid w:val="00944466"/>
    <w:rsid w:val="00944BF0"/>
    <w:rsid w:val="009459D3"/>
    <w:rsid w:val="009501BF"/>
    <w:rsid w:val="00952FBF"/>
    <w:rsid w:val="00954E4B"/>
    <w:rsid w:val="00954E4C"/>
    <w:rsid w:val="0095699E"/>
    <w:rsid w:val="00964DF6"/>
    <w:rsid w:val="00965781"/>
    <w:rsid w:val="00965ABC"/>
    <w:rsid w:val="00970A26"/>
    <w:rsid w:val="00971090"/>
    <w:rsid w:val="009739D4"/>
    <w:rsid w:val="00975971"/>
    <w:rsid w:val="0097717A"/>
    <w:rsid w:val="00983066"/>
    <w:rsid w:val="0099587D"/>
    <w:rsid w:val="009975C2"/>
    <w:rsid w:val="00997DDD"/>
    <w:rsid w:val="009A17B4"/>
    <w:rsid w:val="009A2764"/>
    <w:rsid w:val="009A3006"/>
    <w:rsid w:val="009A417F"/>
    <w:rsid w:val="009B0208"/>
    <w:rsid w:val="009B0622"/>
    <w:rsid w:val="009B1A79"/>
    <w:rsid w:val="009B3645"/>
    <w:rsid w:val="009C0EE0"/>
    <w:rsid w:val="009C18F6"/>
    <w:rsid w:val="009C2404"/>
    <w:rsid w:val="009C4260"/>
    <w:rsid w:val="009C48E0"/>
    <w:rsid w:val="009C7FEA"/>
    <w:rsid w:val="009D33CE"/>
    <w:rsid w:val="009D40A0"/>
    <w:rsid w:val="009D566E"/>
    <w:rsid w:val="009E0B85"/>
    <w:rsid w:val="009E1508"/>
    <w:rsid w:val="009E6822"/>
    <w:rsid w:val="009F0B77"/>
    <w:rsid w:val="009F1681"/>
    <w:rsid w:val="009F4038"/>
    <w:rsid w:val="00A061D6"/>
    <w:rsid w:val="00A11586"/>
    <w:rsid w:val="00A13D99"/>
    <w:rsid w:val="00A159B0"/>
    <w:rsid w:val="00A16F4D"/>
    <w:rsid w:val="00A21109"/>
    <w:rsid w:val="00A233EA"/>
    <w:rsid w:val="00A242D6"/>
    <w:rsid w:val="00A30642"/>
    <w:rsid w:val="00A31772"/>
    <w:rsid w:val="00A31B4A"/>
    <w:rsid w:val="00A33595"/>
    <w:rsid w:val="00A37220"/>
    <w:rsid w:val="00A40BB3"/>
    <w:rsid w:val="00A52D15"/>
    <w:rsid w:val="00A64996"/>
    <w:rsid w:val="00A65D54"/>
    <w:rsid w:val="00A66617"/>
    <w:rsid w:val="00A66789"/>
    <w:rsid w:val="00A725B0"/>
    <w:rsid w:val="00A76E37"/>
    <w:rsid w:val="00A810C6"/>
    <w:rsid w:val="00A84ABC"/>
    <w:rsid w:val="00A87483"/>
    <w:rsid w:val="00A907BF"/>
    <w:rsid w:val="00A91B65"/>
    <w:rsid w:val="00A92A2D"/>
    <w:rsid w:val="00A937F0"/>
    <w:rsid w:val="00A96959"/>
    <w:rsid w:val="00A9741E"/>
    <w:rsid w:val="00AA0018"/>
    <w:rsid w:val="00AA082C"/>
    <w:rsid w:val="00AA0F7F"/>
    <w:rsid w:val="00AA13AF"/>
    <w:rsid w:val="00AA6250"/>
    <w:rsid w:val="00AA7990"/>
    <w:rsid w:val="00AB229F"/>
    <w:rsid w:val="00AB50AF"/>
    <w:rsid w:val="00AC084B"/>
    <w:rsid w:val="00AC2987"/>
    <w:rsid w:val="00AC7285"/>
    <w:rsid w:val="00AD0E57"/>
    <w:rsid w:val="00AD766B"/>
    <w:rsid w:val="00AE2A80"/>
    <w:rsid w:val="00AE447C"/>
    <w:rsid w:val="00AF1414"/>
    <w:rsid w:val="00AF1EA4"/>
    <w:rsid w:val="00AF3421"/>
    <w:rsid w:val="00AF7EC9"/>
    <w:rsid w:val="00B07E87"/>
    <w:rsid w:val="00B1131F"/>
    <w:rsid w:val="00B12560"/>
    <w:rsid w:val="00B15FF6"/>
    <w:rsid w:val="00B16AF2"/>
    <w:rsid w:val="00B20490"/>
    <w:rsid w:val="00B261F7"/>
    <w:rsid w:val="00B2795C"/>
    <w:rsid w:val="00B3328B"/>
    <w:rsid w:val="00B35199"/>
    <w:rsid w:val="00B35A01"/>
    <w:rsid w:val="00B41874"/>
    <w:rsid w:val="00B422EE"/>
    <w:rsid w:val="00B4591D"/>
    <w:rsid w:val="00B47952"/>
    <w:rsid w:val="00B5051B"/>
    <w:rsid w:val="00B50C24"/>
    <w:rsid w:val="00B52D93"/>
    <w:rsid w:val="00B53CE9"/>
    <w:rsid w:val="00B56337"/>
    <w:rsid w:val="00B624D5"/>
    <w:rsid w:val="00B65374"/>
    <w:rsid w:val="00B674EF"/>
    <w:rsid w:val="00B70BF9"/>
    <w:rsid w:val="00B73ADB"/>
    <w:rsid w:val="00B7794A"/>
    <w:rsid w:val="00B8291C"/>
    <w:rsid w:val="00B8313B"/>
    <w:rsid w:val="00B9101C"/>
    <w:rsid w:val="00B9335C"/>
    <w:rsid w:val="00B95A44"/>
    <w:rsid w:val="00BA304A"/>
    <w:rsid w:val="00BB10EE"/>
    <w:rsid w:val="00BB2E84"/>
    <w:rsid w:val="00BC0023"/>
    <w:rsid w:val="00BC0528"/>
    <w:rsid w:val="00BD2E47"/>
    <w:rsid w:val="00BD3A25"/>
    <w:rsid w:val="00BD6EC2"/>
    <w:rsid w:val="00BE0D6D"/>
    <w:rsid w:val="00BE233A"/>
    <w:rsid w:val="00BE2A6B"/>
    <w:rsid w:val="00BE6910"/>
    <w:rsid w:val="00BE6B25"/>
    <w:rsid w:val="00BE7245"/>
    <w:rsid w:val="00BE7D4C"/>
    <w:rsid w:val="00BF0620"/>
    <w:rsid w:val="00BF0C4C"/>
    <w:rsid w:val="00BF3879"/>
    <w:rsid w:val="00BF5820"/>
    <w:rsid w:val="00C042BA"/>
    <w:rsid w:val="00C045A3"/>
    <w:rsid w:val="00C05540"/>
    <w:rsid w:val="00C11510"/>
    <w:rsid w:val="00C17411"/>
    <w:rsid w:val="00C22FB5"/>
    <w:rsid w:val="00C23777"/>
    <w:rsid w:val="00C241E8"/>
    <w:rsid w:val="00C26075"/>
    <w:rsid w:val="00C32480"/>
    <w:rsid w:val="00C32AB7"/>
    <w:rsid w:val="00C36D32"/>
    <w:rsid w:val="00C415CB"/>
    <w:rsid w:val="00C53BC5"/>
    <w:rsid w:val="00C567C7"/>
    <w:rsid w:val="00C57D9F"/>
    <w:rsid w:val="00C60A1D"/>
    <w:rsid w:val="00C611E0"/>
    <w:rsid w:val="00C746C1"/>
    <w:rsid w:val="00C80C8B"/>
    <w:rsid w:val="00C81217"/>
    <w:rsid w:val="00C85213"/>
    <w:rsid w:val="00C86D95"/>
    <w:rsid w:val="00C912C4"/>
    <w:rsid w:val="00C920A2"/>
    <w:rsid w:val="00C9367E"/>
    <w:rsid w:val="00C97007"/>
    <w:rsid w:val="00C976CD"/>
    <w:rsid w:val="00C97EF9"/>
    <w:rsid w:val="00CA1121"/>
    <w:rsid w:val="00CA23BE"/>
    <w:rsid w:val="00CA42D0"/>
    <w:rsid w:val="00CA6470"/>
    <w:rsid w:val="00CA6612"/>
    <w:rsid w:val="00CA776B"/>
    <w:rsid w:val="00CA7F91"/>
    <w:rsid w:val="00CB077D"/>
    <w:rsid w:val="00CB3434"/>
    <w:rsid w:val="00CC29E0"/>
    <w:rsid w:val="00CC62FC"/>
    <w:rsid w:val="00CC764F"/>
    <w:rsid w:val="00CD67B4"/>
    <w:rsid w:val="00CE0B71"/>
    <w:rsid w:val="00CE17D7"/>
    <w:rsid w:val="00CE265A"/>
    <w:rsid w:val="00CE2D44"/>
    <w:rsid w:val="00CF68AB"/>
    <w:rsid w:val="00CF7212"/>
    <w:rsid w:val="00D0214D"/>
    <w:rsid w:val="00D02B5E"/>
    <w:rsid w:val="00D05BB5"/>
    <w:rsid w:val="00D137E1"/>
    <w:rsid w:val="00D15A4C"/>
    <w:rsid w:val="00D20028"/>
    <w:rsid w:val="00D20887"/>
    <w:rsid w:val="00D20936"/>
    <w:rsid w:val="00D23138"/>
    <w:rsid w:val="00D24D94"/>
    <w:rsid w:val="00D31322"/>
    <w:rsid w:val="00D37A94"/>
    <w:rsid w:val="00D418EA"/>
    <w:rsid w:val="00D41C46"/>
    <w:rsid w:val="00D429DF"/>
    <w:rsid w:val="00D42B8B"/>
    <w:rsid w:val="00D44825"/>
    <w:rsid w:val="00D50C3C"/>
    <w:rsid w:val="00D525B7"/>
    <w:rsid w:val="00D527B9"/>
    <w:rsid w:val="00D54A73"/>
    <w:rsid w:val="00D555A5"/>
    <w:rsid w:val="00D57FF4"/>
    <w:rsid w:val="00D62E1E"/>
    <w:rsid w:val="00D654FE"/>
    <w:rsid w:val="00D65D22"/>
    <w:rsid w:val="00D678C9"/>
    <w:rsid w:val="00D67C4A"/>
    <w:rsid w:val="00D83B4D"/>
    <w:rsid w:val="00D844E8"/>
    <w:rsid w:val="00D91BAB"/>
    <w:rsid w:val="00D928C2"/>
    <w:rsid w:val="00D93AC7"/>
    <w:rsid w:val="00DA064A"/>
    <w:rsid w:val="00DA58FA"/>
    <w:rsid w:val="00DB1059"/>
    <w:rsid w:val="00DB19E8"/>
    <w:rsid w:val="00DB3B68"/>
    <w:rsid w:val="00DC035B"/>
    <w:rsid w:val="00DC1594"/>
    <w:rsid w:val="00DC17B6"/>
    <w:rsid w:val="00DC2248"/>
    <w:rsid w:val="00DC2C21"/>
    <w:rsid w:val="00DC4AC8"/>
    <w:rsid w:val="00DC5558"/>
    <w:rsid w:val="00DC6520"/>
    <w:rsid w:val="00DC68BB"/>
    <w:rsid w:val="00DC6F55"/>
    <w:rsid w:val="00DD2713"/>
    <w:rsid w:val="00DE12CC"/>
    <w:rsid w:val="00DE19E9"/>
    <w:rsid w:val="00DE2F46"/>
    <w:rsid w:val="00DE649B"/>
    <w:rsid w:val="00DE6596"/>
    <w:rsid w:val="00DF20D8"/>
    <w:rsid w:val="00DF51F2"/>
    <w:rsid w:val="00DF537A"/>
    <w:rsid w:val="00E01CBC"/>
    <w:rsid w:val="00E038F9"/>
    <w:rsid w:val="00E108FC"/>
    <w:rsid w:val="00E12639"/>
    <w:rsid w:val="00E12B06"/>
    <w:rsid w:val="00E1613F"/>
    <w:rsid w:val="00E23EE4"/>
    <w:rsid w:val="00E314BB"/>
    <w:rsid w:val="00E3156B"/>
    <w:rsid w:val="00E32057"/>
    <w:rsid w:val="00E328F3"/>
    <w:rsid w:val="00E32BBA"/>
    <w:rsid w:val="00E36906"/>
    <w:rsid w:val="00E4030B"/>
    <w:rsid w:val="00E477A7"/>
    <w:rsid w:val="00E5084C"/>
    <w:rsid w:val="00E539CB"/>
    <w:rsid w:val="00E572E1"/>
    <w:rsid w:val="00E6074F"/>
    <w:rsid w:val="00E622D7"/>
    <w:rsid w:val="00E650BA"/>
    <w:rsid w:val="00E654F6"/>
    <w:rsid w:val="00E679EF"/>
    <w:rsid w:val="00E71257"/>
    <w:rsid w:val="00E71BA6"/>
    <w:rsid w:val="00E741D8"/>
    <w:rsid w:val="00E7596E"/>
    <w:rsid w:val="00E75EA1"/>
    <w:rsid w:val="00E7618F"/>
    <w:rsid w:val="00E7626C"/>
    <w:rsid w:val="00E848B9"/>
    <w:rsid w:val="00E856A3"/>
    <w:rsid w:val="00E873B8"/>
    <w:rsid w:val="00E91D42"/>
    <w:rsid w:val="00E92BA0"/>
    <w:rsid w:val="00E94972"/>
    <w:rsid w:val="00E96455"/>
    <w:rsid w:val="00E97DFE"/>
    <w:rsid w:val="00EA0D7E"/>
    <w:rsid w:val="00EA2F76"/>
    <w:rsid w:val="00EA405E"/>
    <w:rsid w:val="00EA468F"/>
    <w:rsid w:val="00EB0793"/>
    <w:rsid w:val="00EB1591"/>
    <w:rsid w:val="00EB51A6"/>
    <w:rsid w:val="00EB540B"/>
    <w:rsid w:val="00EB6F58"/>
    <w:rsid w:val="00EC62C2"/>
    <w:rsid w:val="00ED09FA"/>
    <w:rsid w:val="00ED755F"/>
    <w:rsid w:val="00ED75C4"/>
    <w:rsid w:val="00EE5070"/>
    <w:rsid w:val="00EE7414"/>
    <w:rsid w:val="00EE750B"/>
    <w:rsid w:val="00EF0D72"/>
    <w:rsid w:val="00EF1278"/>
    <w:rsid w:val="00EF1601"/>
    <w:rsid w:val="00EF1C48"/>
    <w:rsid w:val="00EF54DF"/>
    <w:rsid w:val="00F0132F"/>
    <w:rsid w:val="00F03A44"/>
    <w:rsid w:val="00F12E87"/>
    <w:rsid w:val="00F15DC8"/>
    <w:rsid w:val="00F2100B"/>
    <w:rsid w:val="00F2130E"/>
    <w:rsid w:val="00F23613"/>
    <w:rsid w:val="00F23992"/>
    <w:rsid w:val="00F24C7C"/>
    <w:rsid w:val="00F32AB6"/>
    <w:rsid w:val="00F3547D"/>
    <w:rsid w:val="00F37822"/>
    <w:rsid w:val="00F4102F"/>
    <w:rsid w:val="00F42AF9"/>
    <w:rsid w:val="00F47311"/>
    <w:rsid w:val="00F54BB2"/>
    <w:rsid w:val="00F57D77"/>
    <w:rsid w:val="00F63175"/>
    <w:rsid w:val="00F76186"/>
    <w:rsid w:val="00F83438"/>
    <w:rsid w:val="00F8473D"/>
    <w:rsid w:val="00F847BE"/>
    <w:rsid w:val="00F90134"/>
    <w:rsid w:val="00F909E3"/>
    <w:rsid w:val="00FA35DE"/>
    <w:rsid w:val="00FA4BBA"/>
    <w:rsid w:val="00FA7952"/>
    <w:rsid w:val="00FB0C7E"/>
    <w:rsid w:val="00FB209C"/>
    <w:rsid w:val="00FB53C7"/>
    <w:rsid w:val="00FB78F7"/>
    <w:rsid w:val="00FB7F88"/>
    <w:rsid w:val="00FC219B"/>
    <w:rsid w:val="00FC3691"/>
    <w:rsid w:val="00FC4E74"/>
    <w:rsid w:val="00FD4F60"/>
    <w:rsid w:val="00FD59EE"/>
    <w:rsid w:val="00FE2557"/>
    <w:rsid w:val="00FE3FD4"/>
    <w:rsid w:val="00FE4CBD"/>
    <w:rsid w:val="00FE6A73"/>
    <w:rsid w:val="00FE75D9"/>
    <w:rsid w:val="00FF20B5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9DF"/>
    <w:pPr>
      <w:spacing w:after="0" w:line="240" w:lineRule="auto"/>
    </w:pPr>
  </w:style>
  <w:style w:type="table" w:styleId="TableGrid">
    <w:name w:val="Table Grid"/>
    <w:basedOn w:val="TableNormal"/>
    <w:uiPriority w:val="39"/>
    <w:rsid w:val="0049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A7"/>
  </w:style>
  <w:style w:type="paragraph" w:styleId="Footer">
    <w:name w:val="footer"/>
    <w:basedOn w:val="Normal"/>
    <w:link w:val="Foot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9DF"/>
    <w:pPr>
      <w:spacing w:after="0" w:line="240" w:lineRule="auto"/>
    </w:pPr>
  </w:style>
  <w:style w:type="table" w:styleId="TableGrid">
    <w:name w:val="Table Grid"/>
    <w:basedOn w:val="TableNormal"/>
    <w:uiPriority w:val="39"/>
    <w:rsid w:val="0049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A7"/>
  </w:style>
  <w:style w:type="paragraph" w:styleId="Footer">
    <w:name w:val="footer"/>
    <w:basedOn w:val="Normal"/>
    <w:link w:val="Foot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EC9E3-3F5B-43E2-B696-786ACC43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MaryLaptop</dc:creator>
  <cp:lastModifiedBy>Swierczek</cp:lastModifiedBy>
  <cp:revision>20</cp:revision>
  <dcterms:created xsi:type="dcterms:W3CDTF">2023-09-23T03:07:00Z</dcterms:created>
  <dcterms:modified xsi:type="dcterms:W3CDTF">2023-09-24T00:15:00Z</dcterms:modified>
</cp:coreProperties>
</file>